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CFD533" w14:textId="77777777" w:rsidR="00E0303E" w:rsidRDefault="00E0303E" w:rsidP="00E0303E">
      <w:pPr>
        <w:pStyle w:val="Titelblatt3"/>
      </w:pPr>
      <w:bookmarkStart w:id="0" w:name="_Toc161889871"/>
      <w:bookmarkStart w:id="1" w:name="_Toc161890095"/>
      <w:r>
        <w:t>Universität Zürich</w:t>
      </w:r>
    </w:p>
    <w:p w14:paraId="7A32BD45" w14:textId="77777777" w:rsidR="00E0303E" w:rsidRDefault="00E0303E" w:rsidP="00E0303E">
      <w:pPr>
        <w:pStyle w:val="Titelblatt3"/>
      </w:pPr>
      <w:r>
        <w:t>Rechtswissenschaftliche Fakultät</w:t>
      </w:r>
    </w:p>
    <w:p w14:paraId="079405AB" w14:textId="77777777" w:rsidR="00A44F7F" w:rsidRDefault="00A44F7F" w:rsidP="00BD2299">
      <w:pPr>
        <w:pStyle w:val="Titelblatt1"/>
      </w:pPr>
    </w:p>
    <w:p w14:paraId="54AA366E" w14:textId="77777777" w:rsidR="00A44F7F" w:rsidRDefault="00A44F7F" w:rsidP="00BD2299">
      <w:pPr>
        <w:pStyle w:val="Titelblatt1"/>
      </w:pPr>
    </w:p>
    <w:p w14:paraId="20F6F47A" w14:textId="77777777" w:rsidR="00F0336C" w:rsidRDefault="00F0336C" w:rsidP="00BD2299">
      <w:pPr>
        <w:pStyle w:val="Titelblatt1"/>
      </w:pPr>
    </w:p>
    <w:p w14:paraId="3D0DAFFB" w14:textId="77777777" w:rsidR="008102EB" w:rsidRDefault="00C46075" w:rsidP="00BD2299">
      <w:pPr>
        <w:pStyle w:val="Titelblatt1"/>
      </w:pPr>
      <w:r>
        <w:t xml:space="preserve">Formatvorlage für </w:t>
      </w:r>
      <w:r w:rsidR="004D1900">
        <w:t>Masterarbeiten</w:t>
      </w:r>
      <w:r>
        <w:t>, inklusive Richtlinien für das Zitieren</w:t>
      </w:r>
    </w:p>
    <w:p w14:paraId="51250AD9" w14:textId="77777777" w:rsidR="00A33825" w:rsidRDefault="00A33825" w:rsidP="00BD2299">
      <w:pPr>
        <w:pStyle w:val="Titelblatt1"/>
      </w:pPr>
    </w:p>
    <w:p w14:paraId="151DF86F" w14:textId="77777777" w:rsidR="00F0336C" w:rsidRDefault="00F0336C" w:rsidP="00271645">
      <w:pPr>
        <w:pStyle w:val="Titelblatt3"/>
      </w:pPr>
      <w:r>
        <w:t>bei</w:t>
      </w:r>
    </w:p>
    <w:p w14:paraId="39D06662" w14:textId="77777777" w:rsidR="00816CDA" w:rsidRDefault="00816CDA" w:rsidP="00BD2299">
      <w:pPr>
        <w:pStyle w:val="Titelblatt3"/>
      </w:pPr>
    </w:p>
    <w:p w14:paraId="0AF48FF4" w14:textId="77777777" w:rsidR="00F90935" w:rsidRDefault="00A2157C" w:rsidP="00BD2299">
      <w:pPr>
        <w:pStyle w:val="Titelblatt3"/>
        <w:rPr>
          <w:lang w:val="de-DE"/>
        </w:rPr>
      </w:pPr>
      <w:r>
        <w:rPr>
          <w:lang w:val="de-DE"/>
        </w:rPr>
        <w:t xml:space="preserve">Prof. Dr. iur. </w:t>
      </w:r>
      <w:r w:rsidR="00A44F7F">
        <w:rPr>
          <w:lang w:val="de-DE"/>
        </w:rPr>
        <w:t>Peter Georg Picht, LL.M. (Yale)</w:t>
      </w:r>
    </w:p>
    <w:p w14:paraId="634328A7" w14:textId="77777777" w:rsidR="00F0336C" w:rsidRDefault="00F0336C" w:rsidP="00BD2299">
      <w:pPr>
        <w:pStyle w:val="Titelblatt3"/>
        <w:rPr>
          <w:lang w:val="de-DE"/>
        </w:rPr>
      </w:pPr>
    </w:p>
    <w:p w14:paraId="227B8488" w14:textId="77777777" w:rsidR="00ED698F" w:rsidRDefault="00ED698F" w:rsidP="00BD2299">
      <w:pPr>
        <w:pStyle w:val="Titelblatt3"/>
        <w:rPr>
          <w:lang w:val="de-DE"/>
        </w:rPr>
      </w:pPr>
    </w:p>
    <w:p w14:paraId="77982487" w14:textId="77777777" w:rsidR="00ED698F" w:rsidRDefault="00ED698F" w:rsidP="00BD2299">
      <w:pPr>
        <w:pStyle w:val="Titelblatt3"/>
        <w:rPr>
          <w:lang w:val="de-DE"/>
        </w:rPr>
      </w:pPr>
    </w:p>
    <w:p w14:paraId="22BE480E" w14:textId="77777777" w:rsidR="00816CDA" w:rsidRDefault="00816CDA" w:rsidP="00BD2299">
      <w:pPr>
        <w:pStyle w:val="Titelblatt3"/>
        <w:rPr>
          <w:lang w:val="de-DE"/>
        </w:rPr>
      </w:pPr>
      <w:r>
        <w:rPr>
          <w:lang w:val="de-DE"/>
        </w:rPr>
        <w:t>vorgelegt von</w:t>
      </w:r>
    </w:p>
    <w:p w14:paraId="78DF020C" w14:textId="77777777" w:rsidR="00816CDA" w:rsidRDefault="00816CDA" w:rsidP="00BD2299">
      <w:pPr>
        <w:pStyle w:val="Titelblatt3"/>
        <w:rPr>
          <w:lang w:val="de-DE"/>
        </w:rPr>
      </w:pPr>
    </w:p>
    <w:p w14:paraId="1E5E72B5" w14:textId="77777777" w:rsidR="00816CDA" w:rsidRDefault="00816CDA" w:rsidP="00BD2299">
      <w:pPr>
        <w:pStyle w:val="Titelblatt3"/>
        <w:rPr>
          <w:lang w:val="de-DE"/>
        </w:rPr>
      </w:pPr>
      <w:r>
        <w:rPr>
          <w:lang w:val="de-DE"/>
        </w:rPr>
        <w:t>Hans Muster</w:t>
      </w:r>
    </w:p>
    <w:p w14:paraId="28635668" w14:textId="77777777" w:rsidR="00F90935" w:rsidRDefault="00816CDA" w:rsidP="00BD2299">
      <w:pPr>
        <w:pStyle w:val="Titelblatt3"/>
      </w:pPr>
      <w:r>
        <w:t>Studentenstrasse 1</w:t>
      </w:r>
    </w:p>
    <w:p w14:paraId="05F6A6A8" w14:textId="77777777" w:rsidR="00F90935" w:rsidRDefault="00816CDA" w:rsidP="00BD2299">
      <w:pPr>
        <w:pStyle w:val="Titelblatt3"/>
      </w:pPr>
      <w:r>
        <w:t>8000 Zürich</w:t>
      </w:r>
    </w:p>
    <w:p w14:paraId="62642A76" w14:textId="77777777" w:rsidR="00816CDA" w:rsidRDefault="00F214BC" w:rsidP="00BD2299">
      <w:pPr>
        <w:pStyle w:val="Titelblatt3"/>
      </w:pPr>
      <w:r>
        <w:t>E-Mail</w:t>
      </w:r>
    </w:p>
    <w:p w14:paraId="37BDC9E2" w14:textId="77777777" w:rsidR="00816CDA" w:rsidRDefault="002B4132" w:rsidP="00BD2299">
      <w:pPr>
        <w:pStyle w:val="Titelblatt3"/>
      </w:pPr>
      <w:r>
        <w:t>Telefo</w:t>
      </w:r>
      <w:r w:rsidR="00F214BC">
        <w:t>n</w:t>
      </w:r>
    </w:p>
    <w:p w14:paraId="06F6B4DA" w14:textId="77777777" w:rsidR="00816CDA" w:rsidRDefault="00816CDA" w:rsidP="00BD2299">
      <w:pPr>
        <w:pStyle w:val="Titelblatt3"/>
      </w:pPr>
    </w:p>
    <w:p w14:paraId="4184C931" w14:textId="77777777" w:rsidR="00816CDA" w:rsidRDefault="00816CDA" w:rsidP="00BD2299">
      <w:pPr>
        <w:pStyle w:val="Titelblatt3"/>
      </w:pPr>
      <w:r>
        <w:t>Matrikelnummer</w:t>
      </w:r>
    </w:p>
    <w:p w14:paraId="1E2726E8" w14:textId="77777777" w:rsidR="00F214BC" w:rsidRDefault="00F214BC" w:rsidP="00F214BC">
      <w:pPr>
        <w:pStyle w:val="Titelblatt3"/>
      </w:pPr>
      <w:r>
        <w:t>Masterstudiengang</w:t>
      </w:r>
    </w:p>
    <w:p w14:paraId="5F0C5E68" w14:textId="77777777" w:rsidR="002B4132" w:rsidRDefault="00F214BC" w:rsidP="00BD2299">
      <w:pPr>
        <w:pStyle w:val="Titelblatt3"/>
      </w:pPr>
      <w:r>
        <w:t>Abgabedatum</w:t>
      </w:r>
    </w:p>
    <w:p w14:paraId="788EAA99" w14:textId="77777777" w:rsidR="002B4132" w:rsidRDefault="002B4132" w:rsidP="002B4132">
      <w:pPr>
        <w:pStyle w:val="Titelblatt3"/>
      </w:pPr>
      <w:r>
        <w:t>HS/FS 17</w:t>
      </w:r>
    </w:p>
    <w:p w14:paraId="1433A23A" w14:textId="77777777" w:rsidR="002B4132" w:rsidRDefault="00F214BC" w:rsidP="00BD2299">
      <w:pPr>
        <w:pStyle w:val="Titelblatt3"/>
      </w:pPr>
      <w:r>
        <w:t xml:space="preserve">XY </w:t>
      </w:r>
      <w:r w:rsidR="002B4132">
        <w:t>ECTS</w:t>
      </w:r>
    </w:p>
    <w:p w14:paraId="1BE33B40" w14:textId="77777777" w:rsidR="007C7C8E" w:rsidRPr="00F90935" w:rsidRDefault="007C7C8E">
      <w:pPr>
        <w:sectPr w:rsidR="007C7C8E" w:rsidRPr="00F9093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1134" w:bottom="1134" w:left="1134" w:header="510" w:footer="510" w:gutter="0"/>
          <w:pgNumType w:start="1"/>
          <w:cols w:space="708"/>
          <w:docGrid w:linePitch="360"/>
        </w:sectPr>
      </w:pPr>
    </w:p>
    <w:bookmarkEnd w:id="0"/>
    <w:bookmarkEnd w:id="1"/>
    <w:p w14:paraId="7764D838" w14:textId="77777777" w:rsidR="00CE0F04" w:rsidRDefault="00CE0F04" w:rsidP="00CE0F04">
      <w:pPr>
        <w:pStyle w:val="berschrift9"/>
      </w:pPr>
      <w:r>
        <w:lastRenderedPageBreak/>
        <w:t>Inhaltsverzeichnis</w:t>
      </w:r>
    </w:p>
    <w:p w14:paraId="72C7D19B" w14:textId="77777777" w:rsidR="00012D06" w:rsidRPr="008E4AA7" w:rsidRDefault="007C7C8E">
      <w:pPr>
        <w:pStyle w:val="Verzeichnis1"/>
        <w:rPr>
          <w:rFonts w:ascii="Calibri" w:hAnsi="Calibri"/>
          <w:bCs w:val="0"/>
          <w:sz w:val="22"/>
          <w:szCs w:val="22"/>
          <w:lang w:eastAsia="de-CH"/>
        </w:rPr>
      </w:pPr>
      <w:r>
        <w:fldChar w:fldCharType="begin"/>
      </w:r>
      <w:r>
        <w:instrText xml:space="preserve"> TOC \o "1-7" \h \z </w:instrText>
      </w:r>
      <w:r>
        <w:fldChar w:fldCharType="separate"/>
      </w:r>
      <w:hyperlink w:anchor="_Toc473126784" w:history="1">
        <w:r w:rsidR="00012D06" w:rsidRPr="00EE5D72">
          <w:t>Abkürzungsverzeichnis</w:t>
        </w:r>
        <w:r w:rsidR="00012D06">
          <w:rPr>
            <w:webHidden/>
          </w:rPr>
          <w:tab/>
        </w:r>
        <w:r w:rsidR="00012D06">
          <w:rPr>
            <w:webHidden/>
          </w:rPr>
          <w:fldChar w:fldCharType="begin"/>
        </w:r>
        <w:r w:rsidR="00012D06">
          <w:rPr>
            <w:webHidden/>
          </w:rPr>
          <w:instrText xml:space="preserve"> PAGEREF _Toc473126784 \h </w:instrText>
        </w:r>
        <w:r w:rsidR="00012D06">
          <w:rPr>
            <w:webHidden/>
          </w:rPr>
        </w:r>
        <w:r w:rsidR="00012D06">
          <w:rPr>
            <w:webHidden/>
          </w:rPr>
          <w:fldChar w:fldCharType="separate"/>
        </w:r>
        <w:r w:rsidR="00012D06">
          <w:rPr>
            <w:webHidden/>
          </w:rPr>
          <w:t>IV</w:t>
        </w:r>
        <w:r w:rsidR="00012D06">
          <w:rPr>
            <w:webHidden/>
          </w:rPr>
          <w:fldChar w:fldCharType="end"/>
        </w:r>
      </w:hyperlink>
    </w:p>
    <w:p w14:paraId="76C10B7C" w14:textId="77777777" w:rsidR="00012D06" w:rsidRPr="008E4AA7" w:rsidRDefault="00012D06">
      <w:pPr>
        <w:pStyle w:val="Verzeichnis1"/>
        <w:rPr>
          <w:rFonts w:ascii="Calibri" w:hAnsi="Calibri"/>
          <w:bCs w:val="0"/>
          <w:sz w:val="22"/>
          <w:szCs w:val="22"/>
          <w:lang w:eastAsia="de-CH"/>
        </w:rPr>
      </w:pPr>
      <w:hyperlink w:anchor="_Toc473126785" w:history="1">
        <w:r w:rsidRPr="00EE5D72">
          <w:t>Literaturverzeichnis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</w:t>
        </w:r>
        <w:r>
          <w:rPr>
            <w:webHidden/>
          </w:rPr>
          <w:fldChar w:fldCharType="end"/>
        </w:r>
      </w:hyperlink>
    </w:p>
    <w:p w14:paraId="66E28EB4" w14:textId="77777777" w:rsidR="00012D06" w:rsidRPr="008E4AA7" w:rsidRDefault="00012D06">
      <w:pPr>
        <w:pStyle w:val="Verzeichnis1"/>
        <w:rPr>
          <w:rFonts w:ascii="Calibri" w:hAnsi="Calibri"/>
          <w:bCs w:val="0"/>
          <w:sz w:val="22"/>
          <w:szCs w:val="22"/>
          <w:lang w:eastAsia="de-CH"/>
        </w:rPr>
      </w:pPr>
      <w:hyperlink w:anchor="_Toc473126786" w:history="1">
        <w:r w:rsidRPr="00EE5D72">
          <w:t>Materialienverzeichnis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VI</w:t>
        </w:r>
        <w:r>
          <w:rPr>
            <w:webHidden/>
          </w:rPr>
          <w:fldChar w:fldCharType="end"/>
        </w:r>
      </w:hyperlink>
    </w:p>
    <w:p w14:paraId="1C897692" w14:textId="77777777" w:rsidR="00012D06" w:rsidRPr="008E4AA7" w:rsidRDefault="00012D06">
      <w:pPr>
        <w:pStyle w:val="Verzeichnis2"/>
        <w:rPr>
          <w:rFonts w:ascii="Calibri" w:hAnsi="Calibri"/>
          <w:b w:val="0"/>
          <w:bCs w:val="0"/>
          <w:caps w:val="0"/>
          <w:sz w:val="22"/>
          <w:szCs w:val="22"/>
          <w:lang w:eastAsia="de-CH"/>
        </w:rPr>
      </w:pPr>
      <w:hyperlink w:anchor="_Toc473126787" w:history="1">
        <w:r w:rsidRPr="00EE5D72">
          <w:rPr>
            <w:lang w:val="fr-CH"/>
          </w:rPr>
          <w:t>A.</w:t>
        </w:r>
        <w:r w:rsidRPr="008E4AA7">
          <w:rPr>
            <w:rFonts w:ascii="Calibri" w:hAnsi="Calibri"/>
            <w:b w:val="0"/>
            <w:bCs w:val="0"/>
            <w:caps w:val="0"/>
            <w:sz w:val="22"/>
            <w:szCs w:val="22"/>
            <w:lang w:eastAsia="de-CH"/>
          </w:rPr>
          <w:tab/>
        </w:r>
        <w:r w:rsidRPr="00EE5D72">
          <w:t>Einleitung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14:paraId="60967715" w14:textId="77777777" w:rsidR="00012D06" w:rsidRPr="008E4AA7" w:rsidRDefault="00012D06">
      <w:pPr>
        <w:pStyle w:val="Verzeichnis2"/>
        <w:rPr>
          <w:rFonts w:ascii="Calibri" w:hAnsi="Calibri"/>
          <w:b w:val="0"/>
          <w:bCs w:val="0"/>
          <w:caps w:val="0"/>
          <w:sz w:val="22"/>
          <w:szCs w:val="22"/>
          <w:lang w:eastAsia="de-CH"/>
        </w:rPr>
      </w:pPr>
      <w:hyperlink w:anchor="_Toc473126788" w:history="1">
        <w:r w:rsidRPr="00EE5D72">
          <w:t>B.</w:t>
        </w:r>
        <w:r w:rsidRPr="008E4AA7">
          <w:rPr>
            <w:rFonts w:ascii="Calibri" w:hAnsi="Calibri"/>
            <w:b w:val="0"/>
            <w:bCs w:val="0"/>
            <w:caps w:val="0"/>
            <w:sz w:val="22"/>
            <w:szCs w:val="22"/>
            <w:lang w:eastAsia="de-CH"/>
          </w:rPr>
          <w:tab/>
        </w:r>
        <w:r w:rsidRPr="00EE5D72">
          <w:t>Zitiervorschläge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07635BBD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789" w:history="1">
        <w:r w:rsidRPr="00EE5D72">
          <w:t>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Literaturverzeichnis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09C325D9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0" w:history="1">
        <w:r w:rsidRPr="00EE5D72">
          <w:rPr>
            <w:lang w:val="de-DE"/>
          </w:rPr>
          <w:t>1.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rPr>
            <w:lang w:val="de-DE"/>
          </w:rPr>
          <w:t>Buch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1E8FB48D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1" w:history="1">
        <w:r w:rsidRPr="00EE5D72">
          <w:rPr>
            <w:lang w:val="de-DE"/>
          </w:rPr>
          <w:t>2.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Dissertation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0A0E39FA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2" w:history="1">
        <w:r w:rsidRPr="00EE5D72">
          <w:t>3.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Zeitschriftenaufsatz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5ED2DA80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3" w:history="1">
        <w:r w:rsidRPr="00EE5D72">
          <w:t>4.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Beitrag in einer Festschrift bzw. einem Sammelband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5A15408F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4" w:history="1">
        <w:r w:rsidRPr="00EE5D72">
          <w:t>5.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Nicht juristische Publikation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7C5A828A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5" w:history="1">
        <w:r w:rsidRPr="00EE5D72">
          <w:t>6.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Internetpublikation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374EEB1C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6" w:history="1">
        <w:r w:rsidRPr="00EE5D72">
          <w:t>7.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Kommentar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699E5820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797" w:history="1">
        <w:r w:rsidRPr="00EE5D72">
          <w:t>II.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Materialienverzeichnis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7AA7C459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798" w:history="1">
        <w:r w:rsidRPr="00EE5D72">
          <w:t>III.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Fussnoten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11248CC9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799" w:history="1">
        <w:r w:rsidRPr="00EE5D72">
          <w:t>1.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Literatur/Lehre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_Toc473126799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4239B7A3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00" w:history="1">
        <w:r w:rsidRPr="00EE5D72">
          <w:t>2.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Judikatur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3B46C008" w14:textId="77777777" w:rsidR="00012D06" w:rsidRPr="008E4AA7" w:rsidRDefault="00012D06">
      <w:pPr>
        <w:pStyle w:val="Verzeichnis2"/>
        <w:rPr>
          <w:rFonts w:ascii="Calibri" w:hAnsi="Calibri"/>
          <w:b w:val="0"/>
          <w:bCs w:val="0"/>
          <w:caps w:val="0"/>
          <w:sz w:val="22"/>
          <w:szCs w:val="22"/>
          <w:lang w:eastAsia="de-CH"/>
        </w:rPr>
      </w:pPr>
      <w:hyperlink w:anchor="_Toc473126801" w:history="1">
        <w:r w:rsidRPr="00EE5D72">
          <w:t>C.</w:t>
        </w:r>
        <w:r w:rsidRPr="008E4AA7">
          <w:rPr>
            <w:rFonts w:ascii="Calibri" w:hAnsi="Calibri"/>
            <w:b w:val="0"/>
            <w:bCs w:val="0"/>
            <w:caps w:val="0"/>
            <w:sz w:val="22"/>
            <w:szCs w:val="22"/>
            <w:lang w:eastAsia="de-CH"/>
          </w:rPr>
          <w:tab/>
        </w:r>
        <w:r w:rsidRPr="00EE5D72">
          <w:t>Formatvorlage Masterarbeit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2441C840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802" w:history="1">
        <w:r w:rsidRPr="00EE5D72">
          <w:t>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Einblenden der Formatvorlagen (Auswahlfenster)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0AAC14D2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803" w:history="1">
        <w:r w:rsidRPr="00EE5D72">
          <w:t>II.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Anwendung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06A78067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04" w:history="1">
        <w:r w:rsidRPr="00EE5D72">
          <w:t>1.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Definieren des gewünschten Bereichs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62F5A72A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05" w:history="1">
        <w:r w:rsidRPr="00EE5D72">
          <w:t>2.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Nie manuell anpassen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051AD57F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06" w:history="1">
        <w:r w:rsidRPr="00EE5D72">
          <w:t>3.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Weitere Infos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717D1771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807" w:history="1">
        <w:r w:rsidRPr="00EE5D72">
          <w:t>III.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Beschreibung der verschiedenen Formatvorlagen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66F92DA1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08" w:history="1">
        <w:r w:rsidRPr="00EE5D72">
          <w:t>1.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Textkörper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005862C4" w14:textId="77777777" w:rsidR="00012D06" w:rsidRPr="008E4AA7" w:rsidRDefault="00012D06">
      <w:pPr>
        <w:pStyle w:val="Verzeichnis5"/>
        <w:rPr>
          <w:rFonts w:ascii="Calibri" w:hAnsi="Calibri"/>
          <w:sz w:val="22"/>
          <w:szCs w:val="22"/>
          <w:lang w:eastAsia="de-CH"/>
        </w:rPr>
      </w:pPr>
      <w:hyperlink w:anchor="_Toc473126809" w:history="1">
        <w:r w:rsidRPr="00EE5D72">
          <w:t>a)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Textkörper 1 – mit Randnoten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_Toc473126809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59D1B48C" w14:textId="77777777" w:rsidR="00012D06" w:rsidRPr="008E4AA7" w:rsidRDefault="00012D06">
      <w:pPr>
        <w:pStyle w:val="Verzeichnis5"/>
        <w:rPr>
          <w:rFonts w:ascii="Calibri" w:hAnsi="Calibri"/>
          <w:sz w:val="22"/>
          <w:szCs w:val="22"/>
          <w:lang w:eastAsia="de-CH"/>
        </w:rPr>
      </w:pPr>
      <w:hyperlink w:anchor="_Toc473126810" w:history="1">
        <w:r w:rsidRPr="00EE5D72">
          <w:t>b)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Textkörper 2 – ohne Randnoten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5D08334E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11" w:history="1">
        <w:r w:rsidRPr="00EE5D72">
          <w:rPr>
            <w:lang w:val="de-DE"/>
          </w:rPr>
          <w:t>2.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rPr>
            <w:lang w:val="de-DE"/>
          </w:rPr>
          <w:t>Aufzählung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1EA51466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12" w:history="1">
        <w:r w:rsidRPr="00EE5D72">
          <w:rPr>
            <w:smallCaps/>
            <w:lang w:val="de-DE"/>
          </w:rPr>
          <w:t>3.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rPr>
            <w:smallCaps/>
            <w:lang w:val="de-DE"/>
          </w:rPr>
          <w:t>Kapitälchen/</w:t>
        </w:r>
        <w:r w:rsidRPr="00EE5D72">
          <w:rPr>
            <w:i/>
            <w:lang w:val="de-DE"/>
          </w:rPr>
          <w:t>kursiv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3E0C5775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13" w:history="1">
        <w:r w:rsidRPr="00EE5D72">
          <w:t>4.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7A840B80" w14:textId="77777777" w:rsidR="00012D06" w:rsidRPr="008E4AA7" w:rsidRDefault="00012D06">
      <w:pPr>
        <w:pStyle w:val="Verzeichnis2"/>
        <w:rPr>
          <w:rFonts w:ascii="Calibri" w:hAnsi="Calibri"/>
          <w:b w:val="0"/>
          <w:bCs w:val="0"/>
          <w:caps w:val="0"/>
          <w:sz w:val="22"/>
          <w:szCs w:val="22"/>
          <w:lang w:eastAsia="de-CH"/>
        </w:rPr>
      </w:pPr>
      <w:hyperlink w:anchor="_Toc473126814" w:history="1">
        <w:r w:rsidRPr="00EE5D72">
          <w:t>D.</w:t>
        </w:r>
        <w:r w:rsidRPr="008E4AA7">
          <w:rPr>
            <w:rFonts w:ascii="Calibri" w:hAnsi="Calibri"/>
            <w:b w:val="0"/>
            <w:bCs w:val="0"/>
            <w:caps w:val="0"/>
            <w:sz w:val="22"/>
            <w:szCs w:val="22"/>
            <w:lang w:eastAsia="de-CH"/>
          </w:rPr>
          <w:tab/>
        </w:r>
        <w:r w:rsidRPr="00EE5D72">
          <w:t>Überschrift 2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36BA3233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815" w:history="1">
        <w:r w:rsidRPr="00EE5D72">
          <w:t>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Überschrift 3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0249C61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16" w:history="1">
        <w:r w:rsidRPr="00EE5D72">
          <w:t>1.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4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37900483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17" w:history="1">
        <w:r w:rsidRPr="00EE5D72">
          <w:t>2.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4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B09F62D" w14:textId="77777777" w:rsidR="00012D06" w:rsidRPr="008E4AA7" w:rsidRDefault="00012D06">
      <w:pPr>
        <w:pStyle w:val="Verzeichnis5"/>
        <w:rPr>
          <w:rFonts w:ascii="Calibri" w:hAnsi="Calibri"/>
          <w:sz w:val="22"/>
          <w:szCs w:val="22"/>
          <w:lang w:eastAsia="de-CH"/>
        </w:rPr>
      </w:pPr>
      <w:hyperlink w:anchor="_Toc473126818" w:history="1">
        <w:r w:rsidRPr="00EE5D72">
          <w:t>a)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5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3835D4FF" w14:textId="77777777" w:rsidR="00012D06" w:rsidRPr="008E4AA7" w:rsidRDefault="00012D06">
      <w:pPr>
        <w:pStyle w:val="Verzeichnis5"/>
        <w:rPr>
          <w:rFonts w:ascii="Calibri" w:hAnsi="Calibri"/>
          <w:sz w:val="22"/>
          <w:szCs w:val="22"/>
          <w:lang w:eastAsia="de-CH"/>
        </w:rPr>
      </w:pPr>
      <w:hyperlink w:anchor="_Toc473126819" w:history="1">
        <w:r w:rsidRPr="00EE5D72">
          <w:t>b)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5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_Toc473126819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438FA68" w14:textId="77777777" w:rsidR="00012D06" w:rsidRPr="008E4AA7" w:rsidRDefault="00012D06">
      <w:pPr>
        <w:pStyle w:val="Verzeichnis6"/>
        <w:rPr>
          <w:rFonts w:ascii="Calibri" w:hAnsi="Calibri"/>
          <w:sz w:val="22"/>
          <w:szCs w:val="22"/>
          <w:lang w:eastAsia="de-CH"/>
        </w:rPr>
      </w:pPr>
      <w:hyperlink w:anchor="_Toc473126820" w:history="1">
        <w:r w:rsidRPr="00EE5D72">
          <w:t>aa)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6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18EB0B00" w14:textId="77777777" w:rsidR="00012D06" w:rsidRPr="008E4AA7" w:rsidRDefault="00012D06">
      <w:pPr>
        <w:pStyle w:val="Verzeichnis6"/>
        <w:rPr>
          <w:rFonts w:ascii="Calibri" w:hAnsi="Calibri"/>
          <w:sz w:val="22"/>
          <w:szCs w:val="22"/>
          <w:lang w:eastAsia="de-CH"/>
        </w:rPr>
      </w:pPr>
      <w:hyperlink w:anchor="_Toc473126821" w:history="1">
        <w:r w:rsidRPr="00EE5D72">
          <w:t>bb)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6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C11C0B7" w14:textId="77777777" w:rsidR="00012D06" w:rsidRPr="008E4AA7" w:rsidRDefault="00012D06">
      <w:pPr>
        <w:pStyle w:val="Verzeichnis7"/>
        <w:rPr>
          <w:rFonts w:ascii="Calibri" w:hAnsi="Calibri"/>
          <w:bCs w:val="0"/>
          <w:sz w:val="22"/>
          <w:szCs w:val="22"/>
          <w:lang w:eastAsia="de-CH"/>
        </w:rPr>
      </w:pPr>
      <w:hyperlink w:anchor="_Toc473126822" w:history="1">
        <w:r w:rsidRPr="00EE5D72">
          <w:t>(1)</w:t>
        </w:r>
        <w:r w:rsidRPr="008E4AA7">
          <w:rPr>
            <w:rFonts w:ascii="Calibri" w:hAnsi="Calibri"/>
            <w:bCs w:val="0"/>
            <w:sz w:val="22"/>
            <w:szCs w:val="22"/>
            <w:lang w:eastAsia="de-CH"/>
          </w:rPr>
          <w:tab/>
        </w:r>
        <w:r w:rsidRPr="00EE5D72">
          <w:t>Überschrift 7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01AEB6C" w14:textId="77777777" w:rsidR="00012D06" w:rsidRPr="008E4AA7" w:rsidRDefault="00012D06">
      <w:pPr>
        <w:pStyle w:val="Verzeichnis7"/>
        <w:rPr>
          <w:rFonts w:ascii="Calibri" w:hAnsi="Calibri"/>
          <w:bCs w:val="0"/>
          <w:sz w:val="22"/>
          <w:szCs w:val="22"/>
          <w:lang w:eastAsia="de-CH"/>
        </w:rPr>
      </w:pPr>
      <w:hyperlink w:anchor="_Toc473126823" w:history="1">
        <w:r w:rsidRPr="00EE5D72">
          <w:t>(2)</w:t>
        </w:r>
        <w:r w:rsidRPr="008E4AA7">
          <w:rPr>
            <w:rFonts w:ascii="Calibri" w:hAnsi="Calibri"/>
            <w:bCs w:val="0"/>
            <w:sz w:val="22"/>
            <w:szCs w:val="22"/>
            <w:lang w:eastAsia="de-CH"/>
          </w:rPr>
          <w:tab/>
        </w:r>
        <w:r w:rsidRPr="00EE5D72">
          <w:t>Überschrift 7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43C657E4" w14:textId="77777777" w:rsidR="00012D06" w:rsidRPr="008E4AA7" w:rsidRDefault="00012D06">
      <w:pPr>
        <w:pStyle w:val="Verzeichnis5"/>
        <w:rPr>
          <w:rFonts w:ascii="Calibri" w:hAnsi="Calibri"/>
          <w:sz w:val="22"/>
          <w:szCs w:val="22"/>
          <w:lang w:eastAsia="de-CH"/>
        </w:rPr>
      </w:pPr>
      <w:hyperlink w:anchor="_Toc473126824" w:history="1">
        <w:r w:rsidRPr="00EE5D72">
          <w:t>c)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5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B268E83" w14:textId="77777777" w:rsidR="00012D06" w:rsidRPr="008E4AA7" w:rsidRDefault="00012D06">
      <w:pPr>
        <w:pStyle w:val="Verzeichnis4"/>
        <w:rPr>
          <w:rFonts w:ascii="Calibri" w:hAnsi="Calibri"/>
          <w:sz w:val="22"/>
          <w:szCs w:val="22"/>
          <w:lang w:eastAsia="de-CH"/>
        </w:rPr>
      </w:pPr>
      <w:hyperlink w:anchor="_Toc473126825" w:history="1">
        <w:r w:rsidRPr="00EE5D72">
          <w:t>3.</w:t>
        </w:r>
        <w:r w:rsidRPr="008E4AA7">
          <w:rPr>
            <w:rFonts w:ascii="Calibri" w:hAnsi="Calibri"/>
            <w:sz w:val="22"/>
            <w:szCs w:val="22"/>
            <w:lang w:eastAsia="de-CH"/>
          </w:rPr>
          <w:tab/>
        </w:r>
        <w:r w:rsidRPr="00EE5D72">
          <w:t>Überschrift 4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135F26A" w14:textId="77777777" w:rsidR="00012D06" w:rsidRPr="008E4AA7" w:rsidRDefault="00012D06">
      <w:pPr>
        <w:pStyle w:val="Verzeichnis3"/>
        <w:rPr>
          <w:rFonts w:ascii="Calibri" w:hAnsi="Calibri"/>
          <w:b w:val="0"/>
          <w:sz w:val="22"/>
          <w:szCs w:val="22"/>
          <w:lang w:eastAsia="de-CH"/>
        </w:rPr>
      </w:pPr>
      <w:hyperlink w:anchor="_Toc473126826" w:history="1">
        <w:r w:rsidRPr="00EE5D72">
          <w:t>II.</w:t>
        </w:r>
        <w:r w:rsidRPr="008E4AA7">
          <w:rPr>
            <w:rFonts w:ascii="Calibri" w:hAnsi="Calibri"/>
            <w:b w:val="0"/>
            <w:sz w:val="22"/>
            <w:szCs w:val="22"/>
            <w:lang w:eastAsia="de-CH"/>
          </w:rPr>
          <w:tab/>
        </w:r>
        <w:r w:rsidRPr="00EE5D72">
          <w:t>Überschrift 3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DA1702D" w14:textId="77777777" w:rsidR="00012D06" w:rsidRPr="008E4AA7" w:rsidRDefault="00012D06">
      <w:pPr>
        <w:pStyle w:val="Verzeichnis2"/>
        <w:rPr>
          <w:rFonts w:ascii="Calibri" w:hAnsi="Calibri"/>
          <w:b w:val="0"/>
          <w:bCs w:val="0"/>
          <w:caps w:val="0"/>
          <w:sz w:val="22"/>
          <w:szCs w:val="22"/>
          <w:lang w:eastAsia="de-CH"/>
        </w:rPr>
      </w:pPr>
      <w:hyperlink w:anchor="_Toc473126827" w:history="1">
        <w:r w:rsidRPr="00EE5D72">
          <w:t>E.</w:t>
        </w:r>
        <w:r w:rsidRPr="008E4AA7">
          <w:rPr>
            <w:rFonts w:ascii="Calibri" w:hAnsi="Calibri"/>
            <w:b w:val="0"/>
            <w:bCs w:val="0"/>
            <w:caps w:val="0"/>
            <w:sz w:val="22"/>
            <w:szCs w:val="22"/>
            <w:lang w:eastAsia="de-CH"/>
          </w:rPr>
          <w:tab/>
        </w:r>
        <w:r w:rsidRPr="00EE5D72">
          <w:t>Zusammenfassung/Fazit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_Toc473126827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05593383" w14:textId="77777777" w:rsidR="007C7C8E" w:rsidRDefault="007C7C8E">
      <w:r>
        <w:fldChar w:fldCharType="end"/>
      </w:r>
      <w:bookmarkStart w:id="2" w:name="_Toc161889872"/>
      <w:bookmarkStart w:id="3" w:name="_Toc161890096"/>
    </w:p>
    <w:p w14:paraId="4A19DA4E" w14:textId="77777777" w:rsidR="00242FDE" w:rsidRDefault="00242FDE" w:rsidP="00242FDE">
      <w:pPr>
        <w:pStyle w:val="berschrift1"/>
      </w:pPr>
      <w:bookmarkStart w:id="4" w:name="_Toc235696689"/>
      <w:r w:rsidRPr="00CE4D83">
        <w:br w:type="page"/>
      </w:r>
      <w:bookmarkStart w:id="5" w:name="_Toc473126784"/>
      <w:r>
        <w:lastRenderedPageBreak/>
        <w:t>Abkürzungsverzeichnis</w:t>
      </w:r>
      <w:bookmarkEnd w:id="5"/>
    </w:p>
    <w:p w14:paraId="5CD8BCE3" w14:textId="77777777" w:rsidR="00012B8E" w:rsidRDefault="00012B8E" w:rsidP="002730AD">
      <w:pPr>
        <w:pStyle w:val="Textkrper4"/>
      </w:pPr>
      <w:r>
        <w:t>a.M.</w:t>
      </w:r>
      <w:r>
        <w:tab/>
        <w:t>anderer Meinung</w:t>
      </w:r>
    </w:p>
    <w:p w14:paraId="01D32AD5" w14:textId="77777777" w:rsidR="00012B8E" w:rsidRDefault="00012B8E" w:rsidP="002730AD">
      <w:pPr>
        <w:pStyle w:val="Textkrper4"/>
      </w:pPr>
      <w:r>
        <w:t>Abs.</w:t>
      </w:r>
      <w:r>
        <w:tab/>
        <w:t>Absatz</w:t>
      </w:r>
    </w:p>
    <w:p w14:paraId="1D1EE31B" w14:textId="77777777" w:rsidR="00012B8E" w:rsidRDefault="00012B8E" w:rsidP="002730AD">
      <w:pPr>
        <w:pStyle w:val="Textkrper4"/>
      </w:pPr>
      <w:r w:rsidRPr="00CE4D83">
        <w:t>Art.</w:t>
      </w:r>
      <w:r w:rsidRPr="00CE4D83">
        <w:tab/>
        <w:t>Artikel</w:t>
      </w:r>
    </w:p>
    <w:p w14:paraId="44FB3F5A" w14:textId="77777777" w:rsidR="00012B8E" w:rsidRPr="00CE4D83" w:rsidRDefault="00012B8E" w:rsidP="00242FDE">
      <w:pPr>
        <w:pStyle w:val="Textkrper4"/>
      </w:pPr>
      <w:r w:rsidRPr="00CE4D83">
        <w:t>A</w:t>
      </w:r>
      <w:r>
        <w:t>ufl</w:t>
      </w:r>
      <w:r w:rsidRPr="00CE4D83">
        <w:t>.</w:t>
      </w:r>
      <w:r w:rsidRPr="00CE4D83">
        <w:tab/>
        <w:t>Auflage</w:t>
      </w:r>
    </w:p>
    <w:p w14:paraId="75BA478B" w14:textId="77777777" w:rsidR="00012B8E" w:rsidRDefault="00012B8E" w:rsidP="00242FDE">
      <w:pPr>
        <w:pStyle w:val="Textkrper4"/>
      </w:pPr>
      <w:r>
        <w:t>BBl</w:t>
      </w:r>
      <w:r>
        <w:tab/>
        <w:t>Bundesblatt der Schweizerischen Eidgenossenschaft</w:t>
      </w:r>
    </w:p>
    <w:p w14:paraId="06579643" w14:textId="77777777" w:rsidR="00012B8E" w:rsidRDefault="00012B8E" w:rsidP="00242FDE">
      <w:pPr>
        <w:pStyle w:val="Textkrper4"/>
      </w:pPr>
      <w:proofErr w:type="gramStart"/>
      <w:r>
        <w:t>BGE</w:t>
      </w:r>
      <w:r>
        <w:tab/>
        <w:t>Entscheidungen</w:t>
      </w:r>
      <w:proofErr w:type="gramEnd"/>
      <w:r>
        <w:t xml:space="preserve"> des Schweizerischen Bundesgerichts</w:t>
      </w:r>
    </w:p>
    <w:p w14:paraId="692C3811" w14:textId="77777777" w:rsidR="00012B8E" w:rsidRDefault="00012B8E" w:rsidP="00242FDE">
      <w:pPr>
        <w:pStyle w:val="Textkrper4"/>
      </w:pPr>
      <w:r>
        <w:t>bzw.</w:t>
      </w:r>
      <w:r>
        <w:tab/>
        <w:t>beziehungsweise</w:t>
      </w:r>
    </w:p>
    <w:p w14:paraId="606FD910" w14:textId="77777777" w:rsidR="00012B8E" w:rsidRDefault="00012B8E" w:rsidP="00242FDE">
      <w:pPr>
        <w:pStyle w:val="Textkrper4"/>
      </w:pPr>
      <w:proofErr w:type="spellStart"/>
      <w:r>
        <w:t>ders</w:t>
      </w:r>
      <w:proofErr w:type="spellEnd"/>
      <w:r>
        <w:t>.</w:t>
      </w:r>
      <w:r>
        <w:tab/>
        <w:t>Derselbe (Autor)</w:t>
      </w:r>
    </w:p>
    <w:p w14:paraId="3DE72270" w14:textId="77777777" w:rsidR="00012B8E" w:rsidRDefault="00012B8E" w:rsidP="00242FDE">
      <w:pPr>
        <w:pStyle w:val="Textkrper4"/>
      </w:pPr>
      <w:r>
        <w:t>dies.</w:t>
      </w:r>
      <w:r>
        <w:tab/>
        <w:t>dieselbe(n) (Autorin, Autorinnen oder Autoren)</w:t>
      </w:r>
    </w:p>
    <w:p w14:paraId="6721048B" w14:textId="77777777" w:rsidR="00012B8E" w:rsidRDefault="00012B8E" w:rsidP="00242FDE">
      <w:pPr>
        <w:pStyle w:val="Textkrper4"/>
      </w:pPr>
      <w:r>
        <w:t>E.</w:t>
      </w:r>
      <w:r>
        <w:tab/>
        <w:t>Erwägung</w:t>
      </w:r>
    </w:p>
    <w:p w14:paraId="78B82AE0" w14:textId="77777777" w:rsidR="00012B8E" w:rsidRDefault="00012B8E" w:rsidP="00242FDE">
      <w:pPr>
        <w:pStyle w:val="Textkrper4"/>
      </w:pPr>
      <w:r>
        <w:t>f./ff.</w:t>
      </w:r>
      <w:r>
        <w:tab/>
        <w:t>und folgende (Seite/Seiten)</w:t>
      </w:r>
    </w:p>
    <w:p w14:paraId="4C51C02C" w14:textId="77777777" w:rsidR="00012B8E" w:rsidRDefault="00012B8E" w:rsidP="00242FDE">
      <w:pPr>
        <w:pStyle w:val="Textkrper4"/>
      </w:pPr>
      <w:r>
        <w:t>Hrsg.</w:t>
      </w:r>
      <w:r>
        <w:tab/>
        <w:t>Herausgeber</w:t>
      </w:r>
    </w:p>
    <w:p w14:paraId="774627EE" w14:textId="77777777" w:rsidR="00012B8E" w:rsidRDefault="00012B8E" w:rsidP="00242FDE">
      <w:pPr>
        <w:pStyle w:val="Textkrper4"/>
      </w:pPr>
      <w:r>
        <w:t>N</w:t>
      </w:r>
      <w:r>
        <w:tab/>
        <w:t>Note</w:t>
      </w:r>
    </w:p>
    <w:p w14:paraId="5976CE65" w14:textId="77777777" w:rsidR="00012B8E" w:rsidRDefault="00012B8E" w:rsidP="00242FDE">
      <w:pPr>
        <w:pStyle w:val="Textkrper4"/>
      </w:pPr>
      <w:r>
        <w:t>NZZ</w:t>
      </w:r>
      <w:r>
        <w:tab/>
        <w:t>Neue Zürcher Zeitung</w:t>
      </w:r>
    </w:p>
    <w:p w14:paraId="3DD8D920" w14:textId="77777777" w:rsidR="00012B8E" w:rsidRDefault="00012B8E" w:rsidP="00242FDE">
      <w:pPr>
        <w:pStyle w:val="Textkrper4"/>
      </w:pPr>
      <w:r>
        <w:t>SHK</w:t>
      </w:r>
      <w:r>
        <w:tab/>
        <w:t>Stämpflis Handkommentar</w:t>
      </w:r>
    </w:p>
    <w:p w14:paraId="430E71B3" w14:textId="77777777" w:rsidR="00012B8E" w:rsidRDefault="00012B8E" w:rsidP="00242FDE">
      <w:pPr>
        <w:pStyle w:val="Textkrper4"/>
      </w:pPr>
      <w:r>
        <w:t>sic!</w:t>
      </w:r>
      <w:r>
        <w:tab/>
        <w:t>Zeitschrift für Immaterialgüter-, Informations- und Wettbewerbsrecht</w:t>
      </w:r>
    </w:p>
    <w:p w14:paraId="1C2CA809" w14:textId="77777777" w:rsidR="00012B8E" w:rsidRDefault="00012B8E" w:rsidP="00242FDE">
      <w:pPr>
        <w:pStyle w:val="Textkrper4"/>
      </w:pPr>
      <w:r>
        <w:t>SIWR</w:t>
      </w:r>
      <w:r>
        <w:tab/>
      </w:r>
      <w:proofErr w:type="gramStart"/>
      <w:r>
        <w:t>Schweizerisches</w:t>
      </w:r>
      <w:proofErr w:type="gramEnd"/>
      <w:r>
        <w:t xml:space="preserve"> Immaterialgüter- und Wettb</w:t>
      </w:r>
      <w:r>
        <w:t>e</w:t>
      </w:r>
      <w:r>
        <w:t>werbsrecht</w:t>
      </w:r>
    </w:p>
    <w:p w14:paraId="78372A19" w14:textId="77777777" w:rsidR="00012B8E" w:rsidRDefault="00012B8E" w:rsidP="00242FDE">
      <w:pPr>
        <w:pStyle w:val="Textkrper4"/>
      </w:pPr>
      <w:r>
        <w:t>vgl.</w:t>
      </w:r>
      <w:r>
        <w:tab/>
        <w:t>vergleiche</w:t>
      </w:r>
    </w:p>
    <w:p w14:paraId="7756F033" w14:textId="77777777" w:rsidR="00012B8E" w:rsidRDefault="00012B8E" w:rsidP="002730AD">
      <w:pPr>
        <w:pStyle w:val="Textkrper4"/>
      </w:pPr>
      <w:r>
        <w:t>z.B.</w:t>
      </w:r>
      <w:r>
        <w:tab/>
        <w:t>zum Beispiel</w:t>
      </w:r>
    </w:p>
    <w:p w14:paraId="5D49BCC0" w14:textId="77777777" w:rsidR="00012B8E" w:rsidRPr="00CE4D83" w:rsidRDefault="00012B8E" w:rsidP="002730AD">
      <w:pPr>
        <w:pStyle w:val="Textkrper4"/>
      </w:pPr>
      <w:proofErr w:type="spellStart"/>
      <w:r>
        <w:t>ZWeR</w:t>
      </w:r>
      <w:proofErr w:type="spellEnd"/>
      <w:r>
        <w:tab/>
        <w:t>Zeitschrift für Wettbewerbsrecht</w:t>
      </w:r>
    </w:p>
    <w:p w14:paraId="70DB0510" w14:textId="77777777" w:rsidR="00242FDE" w:rsidRDefault="00242FDE" w:rsidP="00242FDE">
      <w:pPr>
        <w:pStyle w:val="Textkrper4"/>
      </w:pPr>
      <w:r>
        <w:t>Textkörper</w:t>
      </w:r>
      <w:r>
        <w:tab/>
        <w:t>4</w:t>
      </w:r>
    </w:p>
    <w:p w14:paraId="1D5E258F" w14:textId="77777777" w:rsidR="00242FDE" w:rsidRDefault="00242FDE" w:rsidP="00242FDE">
      <w:pPr>
        <w:pStyle w:val="Textkrper4"/>
      </w:pPr>
      <w:r w:rsidRPr="00A74988">
        <w:t>Textkörper</w:t>
      </w:r>
      <w:r>
        <w:tab/>
        <w:t>4</w:t>
      </w:r>
    </w:p>
    <w:p w14:paraId="3FD3A468" w14:textId="77777777" w:rsidR="00242FDE" w:rsidRDefault="00242FDE" w:rsidP="00242FDE">
      <w:pPr>
        <w:pStyle w:val="Textkrper4"/>
      </w:pPr>
      <w:r>
        <w:t>Textkörper</w:t>
      </w:r>
      <w:r>
        <w:tab/>
        <w:t>4</w:t>
      </w:r>
    </w:p>
    <w:p w14:paraId="3557123B" w14:textId="77777777" w:rsidR="00242FDE" w:rsidRPr="00A74988" w:rsidRDefault="00242FDE" w:rsidP="00242FDE">
      <w:pPr>
        <w:pStyle w:val="Textkrper4"/>
      </w:pPr>
      <w:r w:rsidRPr="00A74988">
        <w:t>Textkörper</w:t>
      </w:r>
      <w:r w:rsidRPr="00A74988">
        <w:tab/>
        <w:t>4</w:t>
      </w:r>
    </w:p>
    <w:p w14:paraId="68634336" w14:textId="77777777" w:rsidR="00CE4D83" w:rsidRDefault="00242FDE" w:rsidP="00242FDE">
      <w:pPr>
        <w:pStyle w:val="berschrift1"/>
      </w:pPr>
      <w:r>
        <w:br w:type="page"/>
      </w:r>
      <w:bookmarkStart w:id="6" w:name="_Toc473126785"/>
      <w:r w:rsidR="00CE4D83">
        <w:lastRenderedPageBreak/>
        <w:t>Literaturverzeichnis</w:t>
      </w:r>
      <w:bookmarkEnd w:id="4"/>
      <w:bookmarkEnd w:id="6"/>
    </w:p>
    <w:p w14:paraId="43167065" w14:textId="77777777" w:rsidR="003B36F2" w:rsidRDefault="003B36F2" w:rsidP="003B36F2">
      <w:pPr>
        <w:pStyle w:val="Textkrper3"/>
        <w:rPr>
          <w:lang w:val="de-DE"/>
        </w:rPr>
      </w:pPr>
      <w:r>
        <w:rPr>
          <w:lang w:val="de-DE"/>
        </w:rPr>
        <w:t>Textkörper 3 wird verwendet für die Literaturangaben. Die Formatvorlage „</w:t>
      </w:r>
      <w:r w:rsidRPr="003B36F2">
        <w:rPr>
          <w:rStyle w:val="Kapitlchen"/>
        </w:rPr>
        <w:t>Kapitälchen</w:t>
      </w:r>
      <w:r>
        <w:rPr>
          <w:lang w:val="de-DE"/>
        </w:rPr>
        <w:t>“ wird für die Nach</w:t>
      </w:r>
      <w:r w:rsidR="008102EB">
        <w:rPr>
          <w:lang w:val="de-DE"/>
        </w:rPr>
        <w:t>- und Vor</w:t>
      </w:r>
      <w:r>
        <w:rPr>
          <w:lang w:val="de-DE"/>
        </w:rPr>
        <w:t>namen zusätzlich auf die Formatvorlage „Textkörper 3“ gelegt.</w:t>
      </w:r>
    </w:p>
    <w:p w14:paraId="4EE29D3F" w14:textId="77777777" w:rsidR="00012B8E" w:rsidRDefault="00012B8E" w:rsidP="008B6C33">
      <w:pPr>
        <w:pStyle w:val="Textkrper3"/>
      </w:pPr>
      <w:r w:rsidRPr="00355E7A">
        <w:rPr>
          <w:iCs w:val="0"/>
          <w:smallCaps/>
        </w:rPr>
        <w:t>Amstutz Marc/Reinert Mani</w:t>
      </w:r>
      <w:r>
        <w:t xml:space="preserve"> (Hrsg.), Basler Kommentar zum Kartellgesetz, Basel 2010 (zitiert: </w:t>
      </w:r>
      <w:r w:rsidR="0074663B">
        <w:t>BSK-</w:t>
      </w:r>
      <w:r w:rsidRPr="00355E7A">
        <w:rPr>
          <w:iCs w:val="0"/>
          <w:smallCaps/>
        </w:rPr>
        <w:t>Bea</w:t>
      </w:r>
      <w:r w:rsidRPr="00355E7A">
        <w:rPr>
          <w:iCs w:val="0"/>
          <w:smallCaps/>
        </w:rPr>
        <w:t>r</w:t>
      </w:r>
      <w:r w:rsidRPr="00355E7A">
        <w:rPr>
          <w:iCs w:val="0"/>
          <w:smallCaps/>
        </w:rPr>
        <w:t>beiter/in</w:t>
      </w:r>
      <w:r>
        <w:t>, Art.</w:t>
      </w:r>
      <w:r w:rsidR="003F67CE">
        <w:t> </w:t>
      </w:r>
      <w:r>
        <w:t>XX KG N</w:t>
      </w:r>
      <w:r w:rsidR="003F67CE">
        <w:t> </w:t>
      </w:r>
      <w:r>
        <w:t>YY)</w:t>
      </w:r>
    </w:p>
    <w:p w14:paraId="66B74975" w14:textId="77777777" w:rsidR="00012B8E" w:rsidRDefault="00012B8E" w:rsidP="00266B84">
      <w:pPr>
        <w:pStyle w:val="Textkrper3"/>
      </w:pPr>
      <w:r>
        <w:rPr>
          <w:iCs w:val="0"/>
          <w:smallCaps/>
        </w:rPr>
        <w:t>Dies.</w:t>
      </w:r>
      <w:r w:rsidRPr="00101207">
        <w:rPr>
          <w:rStyle w:val="Kapitlchen"/>
        </w:rPr>
        <w:t xml:space="preserve">, </w:t>
      </w:r>
      <w:r w:rsidRPr="00101207">
        <w:t xml:space="preserve">Das Kartellgesetz ist kein Mittel gegen den starken Franken, Die fünf Probleme des </w:t>
      </w:r>
      <w:proofErr w:type="spellStart"/>
      <w:r>
        <w:t>bunde</w:t>
      </w:r>
      <w:r>
        <w:t>s</w:t>
      </w:r>
      <w:r>
        <w:t>reätlichen</w:t>
      </w:r>
      <w:proofErr w:type="spellEnd"/>
      <w:r w:rsidRPr="00101207">
        <w:t xml:space="preserve"> Entwurfs zur Revision des Kartellgesetzes, NZZ vom 19.</w:t>
      </w:r>
      <w:r w:rsidR="00D748CE">
        <w:t> </w:t>
      </w:r>
      <w:r w:rsidR="00C27D2F">
        <w:t xml:space="preserve">Oktober </w:t>
      </w:r>
      <w:r w:rsidRPr="00101207">
        <w:t>2011, 30</w:t>
      </w:r>
    </w:p>
    <w:p w14:paraId="208A09F6" w14:textId="0770E315" w:rsidR="00012B8E" w:rsidRPr="008B6C33" w:rsidRDefault="00012B8E" w:rsidP="00B735F1">
      <w:pPr>
        <w:pStyle w:val="Textkrper3"/>
      </w:pPr>
      <w:r w:rsidRPr="00970B15">
        <w:rPr>
          <w:iCs w:val="0"/>
          <w:smallCaps/>
        </w:rPr>
        <w:t>Bleuel Jens</w:t>
      </w:r>
      <w:r>
        <w:rPr>
          <w:rStyle w:val="Kapitlchen"/>
          <w:lang w:val="de-CH"/>
        </w:rPr>
        <w:t>,</w:t>
      </w:r>
      <w:r w:rsidRPr="008B6C33">
        <w:t xml:space="preserve"> Zitation von Internet-Qu</w:t>
      </w:r>
      <w:r w:rsidR="00671D17">
        <w:t xml:space="preserve">ellen (2000), </w:t>
      </w:r>
      <w:r w:rsidR="006B5878">
        <w:t>&lt;</w:t>
      </w:r>
      <w:r w:rsidRPr="008B6C33">
        <w:t>www.bleuel.com/ip-zit.pdf</w:t>
      </w:r>
      <w:r w:rsidR="006B5878">
        <w:t>&gt;</w:t>
      </w:r>
      <w:r w:rsidR="00671D17">
        <w:t xml:space="preserve"> </w:t>
      </w:r>
      <w:r w:rsidRPr="008B6C33">
        <w:t>(besucht am 1.</w:t>
      </w:r>
      <w:r w:rsidR="003F67CE">
        <w:t> </w:t>
      </w:r>
      <w:r w:rsidR="00380F34">
        <w:t xml:space="preserve">Januar </w:t>
      </w:r>
      <w:r w:rsidRPr="008B6C33">
        <w:t>20</w:t>
      </w:r>
      <w:r w:rsidR="00CF0E4E">
        <w:t>23</w:t>
      </w:r>
      <w:r w:rsidRPr="008B6C33">
        <w:t>)</w:t>
      </w:r>
    </w:p>
    <w:p w14:paraId="6AACF0E4" w14:textId="77777777" w:rsidR="00012B8E" w:rsidRPr="008F24F6" w:rsidRDefault="00012B8E" w:rsidP="000B1CDF">
      <w:pPr>
        <w:pStyle w:val="Textkrper3"/>
      </w:pPr>
      <w:r>
        <w:rPr>
          <w:iCs w:val="0"/>
          <w:smallCaps/>
        </w:rPr>
        <w:t xml:space="preserve">Heinemann Andreas, </w:t>
      </w:r>
      <w:r w:rsidRPr="008F24F6">
        <w:t>Kartellzivilrecht, in: Zäch Roger/Weber Rolf H./Heinemann Andreas (Hrsg.), Revision des Kartellgesetzes, Kritische Würdigung der Botschaft 2012 durch Zü</w:t>
      </w:r>
      <w:r w:rsidRPr="008F24F6">
        <w:t>r</w:t>
      </w:r>
      <w:r w:rsidRPr="008F24F6">
        <w:t xml:space="preserve">cher </w:t>
      </w:r>
      <w:proofErr w:type="spellStart"/>
      <w:r>
        <w:t>Kartellrechtler</w:t>
      </w:r>
      <w:proofErr w:type="spellEnd"/>
      <w:r w:rsidRPr="008F24F6">
        <w:t>, Zürich/St.</w:t>
      </w:r>
      <w:r w:rsidR="003F67CE">
        <w:t> </w:t>
      </w:r>
      <w:r w:rsidRPr="008F24F6">
        <w:t>Gallen 2012, 137</w:t>
      </w:r>
      <w:r w:rsidR="003F67CE">
        <w:t> </w:t>
      </w:r>
      <w:r w:rsidRPr="008F24F6">
        <w:t>ff.</w:t>
      </w:r>
    </w:p>
    <w:p w14:paraId="07A24275" w14:textId="77777777" w:rsidR="00012B8E" w:rsidRPr="008B0438" w:rsidRDefault="00012B8E" w:rsidP="008B6C33">
      <w:pPr>
        <w:pStyle w:val="Textkrper3"/>
      </w:pPr>
      <w:r w:rsidRPr="000E6498">
        <w:rPr>
          <w:iCs w:val="0"/>
          <w:smallCaps/>
        </w:rPr>
        <w:t>Jung Peter/Spitz Philippe</w:t>
      </w:r>
      <w:r w:rsidRPr="000E6498">
        <w:t xml:space="preserve"> (Hrsg.), Bundesgesetz </w:t>
      </w:r>
      <w:r>
        <w:t>gegen den unlauteren Wettbewerb (UWG), Stämpflis Handkommentar, 2.</w:t>
      </w:r>
      <w:r w:rsidR="003F67CE">
        <w:t> </w:t>
      </w:r>
      <w:r>
        <w:t xml:space="preserve">Aufl., Bern 2016 (zitiert: </w:t>
      </w:r>
      <w:r w:rsidR="0074663B">
        <w:t>SHK-</w:t>
      </w:r>
      <w:r w:rsidRPr="000E6498">
        <w:rPr>
          <w:iCs w:val="0"/>
          <w:smallCaps/>
        </w:rPr>
        <w:t>Bearbeiter/in</w:t>
      </w:r>
      <w:r>
        <w:t>, Art. XX UWG N YY)</w:t>
      </w:r>
    </w:p>
    <w:p w14:paraId="76DC3DFE" w14:textId="77777777" w:rsidR="00012B8E" w:rsidRDefault="00012B8E" w:rsidP="008B0438">
      <w:pPr>
        <w:pStyle w:val="Textkrper3"/>
      </w:pPr>
      <w:r w:rsidRPr="008B0438">
        <w:rPr>
          <w:smallCaps/>
          <w:lang w:val="de-DE"/>
        </w:rPr>
        <w:t>Picht Peter,</w:t>
      </w:r>
      <w:r>
        <w:t xml:space="preserve"> Reverse </w:t>
      </w:r>
      <w:proofErr w:type="spellStart"/>
      <w:r>
        <w:t>payment</w:t>
      </w:r>
      <w:proofErr w:type="spellEnd"/>
      <w:r>
        <w:t xml:space="preserve"> </w:t>
      </w:r>
      <w:proofErr w:type="spellStart"/>
      <w:r>
        <w:t>settlements</w:t>
      </w:r>
      <w:proofErr w:type="spellEnd"/>
      <w:r>
        <w:t xml:space="preserve"> – US-Rechtslage und die Antwort des europäischen Kartel</w:t>
      </w:r>
      <w:r>
        <w:t>l</w:t>
      </w:r>
      <w:r>
        <w:t xml:space="preserve">rechts, </w:t>
      </w:r>
      <w:proofErr w:type="spellStart"/>
      <w:r>
        <w:t>ZWeR</w:t>
      </w:r>
      <w:proofErr w:type="spellEnd"/>
      <w:r>
        <w:t xml:space="preserve"> 2014, 83</w:t>
      </w:r>
      <w:r w:rsidR="003F67CE">
        <w:t> </w:t>
      </w:r>
      <w:r>
        <w:t xml:space="preserve">ff. (zitiert: </w:t>
      </w:r>
      <w:r>
        <w:rPr>
          <w:iCs w:val="0"/>
          <w:smallCaps/>
        </w:rPr>
        <w:t xml:space="preserve">Picht, </w:t>
      </w:r>
      <w:r>
        <w:t xml:space="preserve">reverse </w:t>
      </w:r>
      <w:proofErr w:type="spellStart"/>
      <w:r>
        <w:t>payment</w:t>
      </w:r>
      <w:proofErr w:type="spellEnd"/>
      <w:r>
        <w:t xml:space="preserve"> </w:t>
      </w:r>
      <w:proofErr w:type="spellStart"/>
      <w:r>
        <w:t>settlements</w:t>
      </w:r>
      <w:proofErr w:type="spellEnd"/>
      <w:r w:rsidRPr="008B0438">
        <w:t>)</w:t>
      </w:r>
    </w:p>
    <w:p w14:paraId="7A434204" w14:textId="77777777" w:rsidR="00012B8E" w:rsidRDefault="00012B8E" w:rsidP="008B0438">
      <w:pPr>
        <w:pStyle w:val="Textkrper3"/>
      </w:pPr>
      <w:proofErr w:type="spellStart"/>
      <w:r>
        <w:rPr>
          <w:smallCaps/>
          <w:lang w:val="de-DE"/>
        </w:rPr>
        <w:t>Ders</w:t>
      </w:r>
      <w:proofErr w:type="spellEnd"/>
      <w:r>
        <w:rPr>
          <w:smallCaps/>
          <w:lang w:val="de-DE"/>
        </w:rPr>
        <w:t>.</w:t>
      </w:r>
      <w:r w:rsidRPr="008B0438">
        <w:rPr>
          <w:smallCaps/>
          <w:lang w:val="de-DE"/>
        </w:rPr>
        <w:t>,</w:t>
      </w:r>
      <w:r>
        <w:t xml:space="preserve"> Strategisches Verhalten bei der Nutzung von Patenten in Standardisierungsverfahren aus der Sicht des europäischen Kartellrechts, Diss., Bern 2013 (zitiert: </w:t>
      </w:r>
      <w:r>
        <w:rPr>
          <w:iCs w:val="0"/>
          <w:smallCaps/>
        </w:rPr>
        <w:t xml:space="preserve">Picht, </w:t>
      </w:r>
      <w:r w:rsidRPr="008B0438">
        <w:t>strategisches Ve</w:t>
      </w:r>
      <w:r w:rsidRPr="008B0438">
        <w:t>r</w:t>
      </w:r>
      <w:r w:rsidRPr="008B0438">
        <w:t>halten)</w:t>
      </w:r>
    </w:p>
    <w:p w14:paraId="01488054" w14:textId="77777777" w:rsidR="00012B8E" w:rsidRDefault="00012B8E" w:rsidP="008B6C33">
      <w:pPr>
        <w:pStyle w:val="Textkrper3"/>
      </w:pPr>
      <w:r w:rsidRPr="008B6C33">
        <w:rPr>
          <w:iCs w:val="0"/>
          <w:smallCaps/>
        </w:rPr>
        <w:t>von Büren Roland/David Lucas</w:t>
      </w:r>
      <w:r w:rsidRPr="008B6C33">
        <w:t xml:space="preserve"> (Hrsg.), Patentrecht </w:t>
      </w:r>
      <w:r>
        <w:t xml:space="preserve">und Know-how, unter Einschluss von Gentechnik, Software und Sortenschutz, </w:t>
      </w:r>
      <w:proofErr w:type="gramStart"/>
      <w:r>
        <w:t>Schweizerisches</w:t>
      </w:r>
      <w:proofErr w:type="gramEnd"/>
      <w:r>
        <w:t xml:space="preserve"> Immaterialgüter- und Wettb</w:t>
      </w:r>
      <w:r>
        <w:t>e</w:t>
      </w:r>
      <w:r>
        <w:t>werbsrecht, Band</w:t>
      </w:r>
      <w:r w:rsidR="009C4D41">
        <w:t xml:space="preserve"> </w:t>
      </w:r>
      <w:r>
        <w:t>4, B</w:t>
      </w:r>
      <w:r>
        <w:t>a</w:t>
      </w:r>
      <w:r>
        <w:t xml:space="preserve">sel 2006 (zitiert: </w:t>
      </w:r>
      <w:r w:rsidRPr="004E3A84">
        <w:rPr>
          <w:iCs w:val="0"/>
          <w:smallCaps/>
        </w:rPr>
        <w:t>Bearbeiter/in</w:t>
      </w:r>
      <w:r>
        <w:t>, SIWR IV)</w:t>
      </w:r>
    </w:p>
    <w:p w14:paraId="556FC725" w14:textId="77777777" w:rsidR="00A9586C" w:rsidRPr="00A9586C" w:rsidRDefault="00A9586C" w:rsidP="008B6C33">
      <w:pPr>
        <w:pStyle w:val="Textkrper3"/>
      </w:pPr>
      <w:r>
        <w:rPr>
          <w:smallCaps/>
        </w:rPr>
        <w:t>Zäch Roger,</w:t>
      </w:r>
      <w:r>
        <w:t xml:space="preserve"> </w:t>
      </w:r>
      <w:proofErr w:type="gramStart"/>
      <w:r>
        <w:t>Schweizerisches</w:t>
      </w:r>
      <w:proofErr w:type="gramEnd"/>
      <w:r>
        <w:t xml:space="preserve"> Kartellrecht, 2.</w:t>
      </w:r>
      <w:r w:rsidR="003F67CE">
        <w:t> </w:t>
      </w:r>
      <w:r>
        <w:t>Aufl., Bern 2005</w:t>
      </w:r>
    </w:p>
    <w:p w14:paraId="3C37ABDD" w14:textId="77777777" w:rsidR="007748E1" w:rsidRDefault="007C7C8E" w:rsidP="007748E1">
      <w:pPr>
        <w:pStyle w:val="berschrift1"/>
      </w:pPr>
      <w:r w:rsidRPr="00CE4D83">
        <w:br w:type="page"/>
      </w:r>
      <w:bookmarkStart w:id="7" w:name="_Toc235696690"/>
      <w:bookmarkStart w:id="8" w:name="_Toc473126786"/>
      <w:bookmarkEnd w:id="2"/>
      <w:bookmarkEnd w:id="3"/>
      <w:r w:rsidR="007748E1">
        <w:lastRenderedPageBreak/>
        <w:t>Materialienverzeichnis</w:t>
      </w:r>
      <w:bookmarkEnd w:id="8"/>
    </w:p>
    <w:p w14:paraId="3EC8FEEC" w14:textId="77777777" w:rsidR="001F594B" w:rsidRDefault="001F594B" w:rsidP="001F594B">
      <w:pPr>
        <w:pStyle w:val="Textkrper3"/>
        <w:rPr>
          <w:lang w:val="de-DE"/>
        </w:rPr>
      </w:pPr>
      <w:r>
        <w:rPr>
          <w:lang w:val="de-DE"/>
        </w:rPr>
        <w:t xml:space="preserve">Textkörper 3 wird verwendet für die </w:t>
      </w:r>
      <w:r w:rsidR="00BD693A">
        <w:rPr>
          <w:lang w:val="de-DE"/>
        </w:rPr>
        <w:t>Materialien</w:t>
      </w:r>
      <w:r w:rsidR="008102EB">
        <w:rPr>
          <w:lang w:val="de-DE"/>
        </w:rPr>
        <w:t>.</w:t>
      </w:r>
    </w:p>
    <w:bookmarkEnd w:id="7"/>
    <w:p w14:paraId="3FE88212" w14:textId="77777777" w:rsidR="00266B84" w:rsidRDefault="00266B84" w:rsidP="00266B84">
      <w:pPr>
        <w:pStyle w:val="Textkrper3"/>
      </w:pPr>
      <w:r>
        <w:t>Botschaft zu einem Bundesgesetz über Kartelle und andere Wettbewerbsbeschränkungen vom 23.</w:t>
      </w:r>
      <w:r w:rsidR="003F67CE">
        <w:t> </w:t>
      </w:r>
      <w:r>
        <w:t xml:space="preserve">November 1994, </w:t>
      </w:r>
      <w:proofErr w:type="spellStart"/>
      <w:r>
        <w:t>BBl</w:t>
      </w:r>
      <w:proofErr w:type="spellEnd"/>
      <w:r>
        <w:t xml:space="preserve"> 1995 I 468</w:t>
      </w:r>
      <w:r w:rsidR="003F67CE">
        <w:t> </w:t>
      </w:r>
      <w:r>
        <w:t>ff. (zitiert</w:t>
      </w:r>
      <w:r w:rsidR="00380F34">
        <w:t>:</w:t>
      </w:r>
      <w:r>
        <w:t xml:space="preserve"> Botschaft Kartellgesetz 1994)</w:t>
      </w:r>
    </w:p>
    <w:p w14:paraId="55D2BA50" w14:textId="77777777" w:rsidR="007C7C8E" w:rsidRDefault="007C7C8E" w:rsidP="00A74988">
      <w:pPr>
        <w:pStyle w:val="Textkrper4"/>
        <w:rPr>
          <w:lang w:val="de-DE"/>
        </w:rPr>
      </w:pPr>
    </w:p>
    <w:p w14:paraId="10427DBC" w14:textId="77777777" w:rsidR="007C7C8E" w:rsidRDefault="007C7C8E" w:rsidP="00A74988">
      <w:pPr>
        <w:pStyle w:val="Textkrper4"/>
        <w:rPr>
          <w:lang w:val="de-DE"/>
        </w:rPr>
        <w:sectPr w:rsidR="007C7C8E" w:rsidSect="00BB06E2">
          <w:headerReference w:type="default" r:id="rId14"/>
          <w:pgSz w:w="11906" w:h="16838" w:code="9"/>
          <w:pgMar w:top="1134" w:right="1191" w:bottom="1134" w:left="624" w:header="851" w:footer="510" w:gutter="0"/>
          <w:pgNumType w:fmt="upperRoman" w:start="2"/>
          <w:cols w:space="708"/>
          <w:docGrid w:linePitch="360"/>
        </w:sectPr>
      </w:pPr>
    </w:p>
    <w:p w14:paraId="61DE53A3" w14:textId="77777777" w:rsidR="007C7C8E" w:rsidRDefault="00B10748" w:rsidP="007748E1">
      <w:pPr>
        <w:pStyle w:val="berschrift2"/>
        <w:rPr>
          <w:lang w:val="fr-CH"/>
        </w:rPr>
      </w:pPr>
      <w:bookmarkStart w:id="9" w:name="_Toc473126787"/>
      <w:r>
        <w:lastRenderedPageBreak/>
        <w:t>Einleitung</w:t>
      </w:r>
      <w:bookmarkEnd w:id="9"/>
    </w:p>
    <w:p w14:paraId="293B72DA" w14:textId="77777777" w:rsidR="00551C3D" w:rsidRPr="00974F1F" w:rsidRDefault="00974F1F" w:rsidP="00CC095E">
      <w:pPr>
        <w:pStyle w:val="Textkrper"/>
      </w:pPr>
      <w:r>
        <w:t xml:space="preserve">In dieser </w:t>
      </w:r>
      <w:r w:rsidRPr="00CC095E">
        <w:t>Arbeit</w:t>
      </w:r>
      <w:r>
        <w:t xml:space="preserve"> werden zwei Themen behandelt, die für das Verfassen </w:t>
      </w:r>
      <w:r w:rsidR="007F006F">
        <w:t>jeder juristischen Arbeit</w:t>
      </w:r>
      <w:r>
        <w:t xml:space="preserve"> von grösster Wichtigkeit sind: </w:t>
      </w:r>
      <w:r w:rsidR="00064B8D">
        <w:t xml:space="preserve">das korrekte Zitieren und der </w:t>
      </w:r>
      <w:r>
        <w:t>korrekte Umgang mit Formatvorl</w:t>
      </w:r>
      <w:r>
        <w:t>a</w:t>
      </w:r>
      <w:r>
        <w:t>gen.</w:t>
      </w:r>
    </w:p>
    <w:p w14:paraId="68B1D87B" w14:textId="77777777" w:rsidR="007C7C8E" w:rsidRDefault="007A7838" w:rsidP="007748E1">
      <w:pPr>
        <w:pStyle w:val="berschrift2"/>
      </w:pPr>
      <w:r w:rsidRPr="00A74988">
        <w:br w:type="page"/>
      </w:r>
      <w:bookmarkStart w:id="10" w:name="_Toc473126788"/>
      <w:r w:rsidR="00974F1F">
        <w:lastRenderedPageBreak/>
        <w:t>Zitier</w:t>
      </w:r>
      <w:r w:rsidR="003B17FE">
        <w:t>vorschläge</w:t>
      </w:r>
      <w:bookmarkEnd w:id="10"/>
    </w:p>
    <w:p w14:paraId="09CAC4DF" w14:textId="77777777" w:rsidR="0097451B" w:rsidRDefault="006446FA" w:rsidP="006446FA">
      <w:pPr>
        <w:pStyle w:val="Textkrper"/>
      </w:pPr>
      <w:r>
        <w:t xml:space="preserve">Als Grundlage der nachfolgenden Zitiervorschläge dient das Werk </w:t>
      </w:r>
      <w:r w:rsidR="00BD693A" w:rsidRPr="001A6255">
        <w:rPr>
          <w:rStyle w:val="Kapitlchen"/>
        </w:rPr>
        <w:t>Forstmoser</w:t>
      </w:r>
      <w:r w:rsidR="0083737D">
        <w:rPr>
          <w:rStyle w:val="Kapitlchen"/>
        </w:rPr>
        <w:t xml:space="preserve"> P</w:t>
      </w:r>
      <w:r w:rsidR="0083737D">
        <w:rPr>
          <w:rStyle w:val="Kapitlchen"/>
        </w:rPr>
        <w:t>e</w:t>
      </w:r>
      <w:r w:rsidR="0083737D">
        <w:rPr>
          <w:rStyle w:val="Kapitlchen"/>
        </w:rPr>
        <w:t>ter</w:t>
      </w:r>
      <w:r w:rsidR="00BD693A" w:rsidRPr="001A6255">
        <w:rPr>
          <w:rStyle w:val="Kapitlchen"/>
        </w:rPr>
        <w:t>/Ogorek</w:t>
      </w:r>
      <w:r w:rsidR="0083737D">
        <w:rPr>
          <w:rStyle w:val="Kapitlchen"/>
        </w:rPr>
        <w:t xml:space="preserve"> </w:t>
      </w:r>
      <w:r w:rsidR="0083737D" w:rsidRPr="001A6255">
        <w:rPr>
          <w:rStyle w:val="Kapitlchen"/>
        </w:rPr>
        <w:t>Regina</w:t>
      </w:r>
      <w:r w:rsidR="00BD693A" w:rsidRPr="001A6255">
        <w:rPr>
          <w:rStyle w:val="Kapitlchen"/>
        </w:rPr>
        <w:t>/</w:t>
      </w:r>
      <w:r w:rsidR="009121DB">
        <w:rPr>
          <w:rStyle w:val="Kapitlchen"/>
        </w:rPr>
        <w:t>Schindler Benjamin</w:t>
      </w:r>
      <w:r w:rsidR="00BD693A" w:rsidRPr="00781004">
        <w:t>, Juristisches Arbeiten</w:t>
      </w:r>
      <w:r w:rsidR="00012B8E">
        <w:t>,</w:t>
      </w:r>
      <w:r w:rsidR="00BD693A" w:rsidRPr="00781004">
        <w:t xml:space="preserve"> Eine Anleitung für Studierende, </w:t>
      </w:r>
      <w:r w:rsidR="009121DB">
        <w:t>5</w:t>
      </w:r>
      <w:r w:rsidR="00BD693A" w:rsidRPr="00781004">
        <w:t>.</w:t>
      </w:r>
      <w:r w:rsidR="003F67CE">
        <w:t> </w:t>
      </w:r>
      <w:r w:rsidR="00BD693A" w:rsidRPr="00781004">
        <w:t>Aufl</w:t>
      </w:r>
      <w:r w:rsidR="00380F34">
        <w:t>.</w:t>
      </w:r>
      <w:r w:rsidR="00BD693A" w:rsidRPr="00781004">
        <w:t>, Zürich 20</w:t>
      </w:r>
      <w:r w:rsidR="009121DB">
        <w:t>14</w:t>
      </w:r>
      <w:r w:rsidR="00F94358">
        <w:t>. Vereinzelt wurden jedoch eigene Zitiervorschläge verwendet (z.B. bei der Zitierung von amtlich publizierten Bundesgerichtsentsche</w:t>
      </w:r>
      <w:r w:rsidR="00F94358">
        <w:t>i</w:t>
      </w:r>
      <w:r w:rsidR="00F94358">
        <w:t>den).</w:t>
      </w:r>
    </w:p>
    <w:p w14:paraId="42EF5EDA" w14:textId="77777777" w:rsidR="00BD693A" w:rsidRDefault="00BD693A" w:rsidP="00CC095E">
      <w:pPr>
        <w:pStyle w:val="Textkrper"/>
      </w:pPr>
      <w:r>
        <w:t xml:space="preserve">Die </w:t>
      </w:r>
      <w:r w:rsidRPr="00781004">
        <w:rPr>
          <w:rStyle w:val="Kursiv"/>
        </w:rPr>
        <w:t>nachfolgenden Beispiele</w:t>
      </w:r>
      <w:r>
        <w:t xml:space="preserve"> sollen dem Verfasser einer </w:t>
      </w:r>
      <w:r w:rsidR="00F7034B">
        <w:t>Masterarbeit</w:t>
      </w:r>
      <w:r>
        <w:t xml:space="preserve"> beim Lehrstuhl </w:t>
      </w:r>
      <w:proofErr w:type="gramStart"/>
      <w:r w:rsidR="00F7034B">
        <w:t>Picht</w:t>
      </w:r>
      <w:proofErr w:type="gramEnd"/>
      <w:r>
        <w:t xml:space="preserve"> </w:t>
      </w:r>
      <w:r w:rsidRPr="00781004">
        <w:rPr>
          <w:rStyle w:val="Kursiv"/>
        </w:rPr>
        <w:t>ledi</w:t>
      </w:r>
      <w:r w:rsidRPr="00781004">
        <w:rPr>
          <w:rStyle w:val="Kursiv"/>
        </w:rPr>
        <w:t>g</w:t>
      </w:r>
      <w:r w:rsidRPr="00781004">
        <w:rPr>
          <w:rStyle w:val="Kursiv"/>
        </w:rPr>
        <w:t>lich als Hilfestellung</w:t>
      </w:r>
      <w:r>
        <w:t xml:space="preserve"> dienen. Bevorzugt der Verfasser eine andere Zitierweise, so kann er diese – unter Beachtung der Grundregeln – selbstverständlich verwenden.</w:t>
      </w:r>
    </w:p>
    <w:p w14:paraId="7416A1BE" w14:textId="77777777" w:rsidR="00493067" w:rsidRDefault="00493067" w:rsidP="00493067">
      <w:pPr>
        <w:pStyle w:val="berschrift3"/>
      </w:pPr>
      <w:bookmarkStart w:id="11" w:name="_Toc473126789"/>
      <w:r>
        <w:t>Literaturverzeichnis</w:t>
      </w:r>
      <w:bookmarkEnd w:id="11"/>
    </w:p>
    <w:p w14:paraId="2347D9FB" w14:textId="77777777" w:rsidR="00873EC3" w:rsidRDefault="00873EC3" w:rsidP="00493067">
      <w:pPr>
        <w:pStyle w:val="berschrift4"/>
        <w:rPr>
          <w:lang w:val="de-DE"/>
        </w:rPr>
      </w:pPr>
      <w:bookmarkStart w:id="12" w:name="_Toc473126790"/>
      <w:r>
        <w:rPr>
          <w:lang w:val="de-DE"/>
        </w:rPr>
        <w:t>Buch</w:t>
      </w:r>
      <w:bookmarkEnd w:id="12"/>
    </w:p>
    <w:p w14:paraId="168231A7" w14:textId="77777777" w:rsidR="00873EC3" w:rsidRPr="00873EC3" w:rsidRDefault="00873EC3" w:rsidP="00873EC3">
      <w:pPr>
        <w:pStyle w:val="Textkrper3"/>
      </w:pPr>
      <w:r>
        <w:rPr>
          <w:smallCaps/>
        </w:rPr>
        <w:t>Zäch Roger,</w:t>
      </w:r>
      <w:r>
        <w:t xml:space="preserve"> </w:t>
      </w:r>
      <w:proofErr w:type="gramStart"/>
      <w:r>
        <w:t>Schweizerisches</w:t>
      </w:r>
      <w:proofErr w:type="gramEnd"/>
      <w:r>
        <w:t xml:space="preserve"> Kartellrecht, 2.</w:t>
      </w:r>
      <w:r w:rsidR="003F67CE">
        <w:t> </w:t>
      </w:r>
      <w:r>
        <w:t>Aufl., Bern 2005</w:t>
      </w:r>
    </w:p>
    <w:p w14:paraId="1BB78160" w14:textId="77777777" w:rsidR="00493067" w:rsidRDefault="00493067" w:rsidP="00493067">
      <w:pPr>
        <w:pStyle w:val="berschrift4"/>
        <w:rPr>
          <w:lang w:val="de-DE"/>
        </w:rPr>
      </w:pPr>
      <w:bookmarkStart w:id="13" w:name="_Toc473126791"/>
      <w:r w:rsidRPr="003B36F2">
        <w:t>Dissertation</w:t>
      </w:r>
      <w:bookmarkEnd w:id="13"/>
    </w:p>
    <w:p w14:paraId="69EB1212" w14:textId="77777777" w:rsidR="00493067" w:rsidRDefault="00671D17" w:rsidP="00671D17">
      <w:pPr>
        <w:pStyle w:val="Textkrper3"/>
      </w:pPr>
      <w:r>
        <w:rPr>
          <w:smallCaps/>
          <w:lang w:val="de-DE"/>
        </w:rPr>
        <w:t>Picht Peter</w:t>
      </w:r>
      <w:r w:rsidR="00206256" w:rsidRPr="008B0438">
        <w:rPr>
          <w:smallCaps/>
          <w:lang w:val="de-DE"/>
        </w:rPr>
        <w:t>,</w:t>
      </w:r>
      <w:r w:rsidR="00206256">
        <w:t xml:space="preserve"> Strategisches Verhalten bei der Nutzung von Patenten in Standardisi</w:t>
      </w:r>
      <w:r w:rsidR="00206256">
        <w:t>e</w:t>
      </w:r>
      <w:r w:rsidR="00206256">
        <w:t xml:space="preserve">rungsverfahren aus der Sicht des europäischen Kartellrechts, Diss., Bern 2013 (zitiert: </w:t>
      </w:r>
      <w:r w:rsidR="00206256">
        <w:rPr>
          <w:iCs w:val="0"/>
          <w:smallCaps/>
        </w:rPr>
        <w:t xml:space="preserve">Picht, </w:t>
      </w:r>
      <w:r w:rsidR="00206256" w:rsidRPr="008B0438">
        <w:t>strategisches Ve</w:t>
      </w:r>
      <w:r w:rsidR="00206256" w:rsidRPr="008B0438">
        <w:t>r</w:t>
      </w:r>
      <w:r w:rsidR="00206256" w:rsidRPr="008B0438">
        <w:t>halten)</w:t>
      </w:r>
    </w:p>
    <w:p w14:paraId="7A212057" w14:textId="77777777" w:rsidR="00493067" w:rsidRPr="003B36F2" w:rsidRDefault="00493067" w:rsidP="00493067">
      <w:pPr>
        <w:pStyle w:val="berschrift4"/>
      </w:pPr>
      <w:bookmarkStart w:id="14" w:name="_Toc473126792"/>
      <w:r w:rsidRPr="003B36F2">
        <w:t>Zeitschrift</w:t>
      </w:r>
      <w:r w:rsidR="005D0AAD">
        <w:t>enaufsatz</w:t>
      </w:r>
      <w:bookmarkEnd w:id="14"/>
    </w:p>
    <w:p w14:paraId="63E2A7B5" w14:textId="77777777" w:rsidR="00671D17" w:rsidRDefault="00671D17" w:rsidP="00671D17">
      <w:pPr>
        <w:pStyle w:val="Textkrper3"/>
      </w:pPr>
      <w:r w:rsidRPr="008B0438">
        <w:rPr>
          <w:smallCaps/>
          <w:lang w:val="de-DE"/>
        </w:rPr>
        <w:t>Picht Peter,</w:t>
      </w:r>
      <w:r>
        <w:t xml:space="preserve"> Reverse </w:t>
      </w:r>
      <w:proofErr w:type="spellStart"/>
      <w:r>
        <w:t>payment</w:t>
      </w:r>
      <w:proofErr w:type="spellEnd"/>
      <w:r>
        <w:t xml:space="preserve"> </w:t>
      </w:r>
      <w:proofErr w:type="spellStart"/>
      <w:r>
        <w:t>settlements</w:t>
      </w:r>
      <w:proofErr w:type="spellEnd"/>
      <w:r>
        <w:t xml:space="preserve"> – US-Rechtslage und die Antwort des eur</w:t>
      </w:r>
      <w:r>
        <w:t>o</w:t>
      </w:r>
      <w:r>
        <w:t xml:space="preserve">päischen Kartellrechts, </w:t>
      </w:r>
      <w:proofErr w:type="spellStart"/>
      <w:r>
        <w:t>ZWeR</w:t>
      </w:r>
      <w:proofErr w:type="spellEnd"/>
      <w:r>
        <w:t xml:space="preserve"> 2014, 83</w:t>
      </w:r>
      <w:r w:rsidR="003F67CE">
        <w:t> </w:t>
      </w:r>
      <w:r>
        <w:t xml:space="preserve">ff. (zitiert: </w:t>
      </w:r>
      <w:r>
        <w:rPr>
          <w:iCs w:val="0"/>
          <w:smallCaps/>
        </w:rPr>
        <w:t xml:space="preserve">Picht, </w:t>
      </w:r>
      <w:r>
        <w:t xml:space="preserve">reverse </w:t>
      </w:r>
      <w:proofErr w:type="spellStart"/>
      <w:r>
        <w:t>payment</w:t>
      </w:r>
      <w:proofErr w:type="spellEnd"/>
      <w:r>
        <w:t xml:space="preserve"> </w:t>
      </w:r>
      <w:proofErr w:type="spellStart"/>
      <w:r>
        <w:t>set</w:t>
      </w:r>
      <w:r>
        <w:t>t</w:t>
      </w:r>
      <w:r>
        <w:t>lements</w:t>
      </w:r>
      <w:proofErr w:type="spellEnd"/>
      <w:r w:rsidRPr="008B0438">
        <w:t>)</w:t>
      </w:r>
    </w:p>
    <w:p w14:paraId="0948BF92" w14:textId="77777777" w:rsidR="00493067" w:rsidRPr="003B36F2" w:rsidRDefault="00E673A8" w:rsidP="00493067">
      <w:pPr>
        <w:pStyle w:val="berschrift4"/>
      </w:pPr>
      <w:bookmarkStart w:id="15" w:name="_Toc473126793"/>
      <w:r>
        <w:t xml:space="preserve">Beitrag in einer </w:t>
      </w:r>
      <w:r w:rsidR="00493067" w:rsidRPr="003B36F2">
        <w:t>Festschrift</w:t>
      </w:r>
      <w:r>
        <w:t xml:space="preserve"> bzw. einem </w:t>
      </w:r>
      <w:r w:rsidR="005D0AAD">
        <w:t>Sammelband</w:t>
      </w:r>
      <w:bookmarkEnd w:id="15"/>
    </w:p>
    <w:p w14:paraId="46E9FE55" w14:textId="77777777" w:rsidR="00671D17" w:rsidRPr="008F24F6" w:rsidRDefault="00671D17" w:rsidP="00671D17">
      <w:pPr>
        <w:pStyle w:val="Textkrper3"/>
      </w:pPr>
      <w:r>
        <w:rPr>
          <w:iCs w:val="0"/>
          <w:smallCaps/>
        </w:rPr>
        <w:t xml:space="preserve">Heinemann Andreas, </w:t>
      </w:r>
      <w:r w:rsidRPr="008F24F6">
        <w:t>Kartellzivilrecht, in: Zäch Roger/Weber Rolf</w:t>
      </w:r>
      <w:r w:rsidR="00380F34">
        <w:t xml:space="preserve"> </w:t>
      </w:r>
      <w:r w:rsidRPr="008F24F6">
        <w:t>H./Heinemann A</w:t>
      </w:r>
      <w:r w:rsidRPr="008F24F6">
        <w:t>n</w:t>
      </w:r>
      <w:r w:rsidRPr="008F24F6">
        <w:t xml:space="preserve">dreas (Hrsg.), Revision des Kartellgesetzes, Kritische Würdigung der Botschaft 2012 durch Zürcher </w:t>
      </w:r>
      <w:proofErr w:type="spellStart"/>
      <w:r>
        <w:t>Kartellrechtler</w:t>
      </w:r>
      <w:proofErr w:type="spellEnd"/>
      <w:r w:rsidRPr="008F24F6">
        <w:t>, Zürich/St.</w:t>
      </w:r>
      <w:r w:rsidR="003F67CE">
        <w:t> </w:t>
      </w:r>
      <w:r w:rsidRPr="008F24F6">
        <w:t>Gallen 2012, 137</w:t>
      </w:r>
      <w:r w:rsidR="003F67CE">
        <w:t> </w:t>
      </w:r>
      <w:r w:rsidRPr="008F24F6">
        <w:t>ff.</w:t>
      </w:r>
    </w:p>
    <w:p w14:paraId="19CEE8DC" w14:textId="77777777" w:rsidR="00E673A8" w:rsidRDefault="00E673A8" w:rsidP="00E673A8">
      <w:pPr>
        <w:pStyle w:val="berschrift4"/>
      </w:pPr>
      <w:bookmarkStart w:id="16" w:name="_Toc473126794"/>
      <w:r>
        <w:lastRenderedPageBreak/>
        <w:t>Nicht juristische Publikation</w:t>
      </w:r>
      <w:bookmarkEnd w:id="16"/>
    </w:p>
    <w:p w14:paraId="31C7FB91" w14:textId="77777777" w:rsidR="00671D17" w:rsidRDefault="00671D17" w:rsidP="00671D17">
      <w:pPr>
        <w:pStyle w:val="Textkrper3"/>
      </w:pPr>
      <w:r w:rsidRPr="00355E7A">
        <w:rPr>
          <w:iCs w:val="0"/>
          <w:smallCaps/>
        </w:rPr>
        <w:t>Amstutz Marc/Reinert Mani</w:t>
      </w:r>
      <w:r w:rsidRPr="00101207">
        <w:rPr>
          <w:rStyle w:val="Kapitlchen"/>
        </w:rPr>
        <w:t xml:space="preserve">, </w:t>
      </w:r>
      <w:r w:rsidRPr="00101207">
        <w:t xml:space="preserve">Das Kartellgesetz ist kein Mittel gegen den starken Franken, Die fünf Probleme des </w:t>
      </w:r>
      <w:r>
        <w:t>bundesrätlichen</w:t>
      </w:r>
      <w:r w:rsidRPr="00101207">
        <w:t xml:space="preserve"> Entwurfs zur Revision des</w:t>
      </w:r>
      <w:r w:rsidR="00C27D2F">
        <w:t xml:space="preserve"> Kartellgesetzes, NZZ vom 19.</w:t>
      </w:r>
      <w:r w:rsidR="00D748CE">
        <w:t> </w:t>
      </w:r>
      <w:r w:rsidR="00C27D2F">
        <w:t xml:space="preserve">Oktober </w:t>
      </w:r>
      <w:r w:rsidRPr="00101207">
        <w:t>2011, 30</w:t>
      </w:r>
    </w:p>
    <w:p w14:paraId="600AB3A1" w14:textId="77777777" w:rsidR="00493067" w:rsidRPr="003B36F2" w:rsidRDefault="00493067" w:rsidP="00493067">
      <w:pPr>
        <w:pStyle w:val="berschrift4"/>
      </w:pPr>
      <w:bookmarkStart w:id="17" w:name="_Toc473126795"/>
      <w:r w:rsidRPr="003B36F2">
        <w:t>Internetpublikation</w:t>
      </w:r>
      <w:bookmarkEnd w:id="17"/>
    </w:p>
    <w:p w14:paraId="159A0C0C" w14:textId="77777777" w:rsidR="00C56E4A" w:rsidRPr="00C56E4A" w:rsidRDefault="00C56E4A" w:rsidP="00CC095E">
      <w:pPr>
        <w:pStyle w:val="Textkrper"/>
      </w:pPr>
      <w:r>
        <w:t>Sofern feststellbar, sollte im Anschluss an den Titel der Publikation deren Datum g</w:t>
      </w:r>
      <w:r>
        <w:t>e</w:t>
      </w:r>
      <w:r>
        <w:t>nannt we</w:t>
      </w:r>
      <w:r>
        <w:t>r</w:t>
      </w:r>
      <w:r>
        <w:t xml:space="preserve">den. </w:t>
      </w:r>
      <w:r w:rsidR="001C3DB4">
        <w:t>Jedenfalls</w:t>
      </w:r>
      <w:r>
        <w:t xml:space="preserve"> ist im Anschluss an die Internetadresse das Datum des Besuchs der Website a</w:t>
      </w:r>
      <w:r>
        <w:t>n</w:t>
      </w:r>
      <w:r>
        <w:t>zugeben.</w:t>
      </w:r>
      <w:r w:rsidR="00785F4C" w:rsidRPr="00C56E4A">
        <w:t xml:space="preserve"> </w:t>
      </w:r>
      <w:r w:rsidR="00671D17">
        <w:t>D</w:t>
      </w:r>
      <w:r w:rsidR="001C3DB4">
        <w:t>ie</w:t>
      </w:r>
      <w:r>
        <w:t xml:space="preserve"> Internetadresse </w:t>
      </w:r>
      <w:r w:rsidR="00671D17">
        <w:t xml:space="preserve">wird ohne „http://“ und Klammern zitiert. Ist diese </w:t>
      </w:r>
      <w:r w:rsidR="001C3DB4">
        <w:t>länger</w:t>
      </w:r>
      <w:r>
        <w:t xml:space="preserve"> als eine Zeile, so ist darauf zu achten, dass die Trennung nach einem Schrägstrich oder Punkt erfolgt (</w:t>
      </w:r>
      <w:r w:rsidR="00973AFD">
        <w:t xml:space="preserve">wenn nötig manuelle </w:t>
      </w:r>
      <w:r>
        <w:t>Trennung mittels “</w:t>
      </w:r>
      <w:proofErr w:type="spellStart"/>
      <w:r>
        <w:t>ctrl</w:t>
      </w:r>
      <w:proofErr w:type="spellEnd"/>
      <w:r>
        <w:t>“+“-“ einf</w:t>
      </w:r>
      <w:r>
        <w:t>ü</w:t>
      </w:r>
      <w:r>
        <w:t>gen).</w:t>
      </w:r>
    </w:p>
    <w:p w14:paraId="51CCD2B1" w14:textId="3BE90AEC" w:rsidR="00493067" w:rsidRDefault="00973AFD" w:rsidP="00493067">
      <w:pPr>
        <w:pStyle w:val="Textkrper3"/>
      </w:pPr>
      <w:r>
        <w:rPr>
          <w:rStyle w:val="Kapitlchen"/>
          <w:lang w:val="de-CH"/>
        </w:rPr>
        <w:t>Bleuel Jens</w:t>
      </w:r>
      <w:r w:rsidR="00E5701E">
        <w:t>:</w:t>
      </w:r>
      <w:r w:rsidR="00493067" w:rsidRPr="000B10F2">
        <w:t xml:space="preserve"> </w:t>
      </w:r>
      <w:r>
        <w:t xml:space="preserve">Zitation von Internet-Quellen (2000), </w:t>
      </w:r>
      <w:r w:rsidR="006B5878">
        <w:t>&lt;</w:t>
      </w:r>
      <w:r w:rsidRPr="00973AFD">
        <w:t>www.bleuel.com/ip-zit.pdf</w:t>
      </w:r>
      <w:r w:rsidR="006B5878">
        <w:t>&gt;</w:t>
      </w:r>
      <w:r w:rsidR="00493067" w:rsidRPr="000B10F2">
        <w:t xml:space="preserve"> </w:t>
      </w:r>
      <w:r w:rsidR="00F11E5C">
        <w:t>(</w:t>
      </w:r>
      <w:r w:rsidR="00493067" w:rsidRPr="000B10F2">
        <w:t>b</w:t>
      </w:r>
      <w:r w:rsidR="00493067" w:rsidRPr="000B10F2">
        <w:t>e</w:t>
      </w:r>
      <w:r w:rsidR="00493067" w:rsidRPr="000B10F2">
        <w:t>sucht am 1.</w:t>
      </w:r>
      <w:r w:rsidR="003F67CE">
        <w:t> </w:t>
      </w:r>
      <w:r w:rsidR="000E2CB4">
        <w:t>Januar</w:t>
      </w:r>
      <w:r>
        <w:t> </w:t>
      </w:r>
      <w:r w:rsidR="00F11E5C">
        <w:t>20</w:t>
      </w:r>
      <w:r w:rsidR="00CF0E4E">
        <w:t>23</w:t>
      </w:r>
      <w:r w:rsidR="00F11E5C">
        <w:t>)</w:t>
      </w:r>
    </w:p>
    <w:p w14:paraId="39BBC231" w14:textId="77777777" w:rsidR="00493067" w:rsidRPr="000B10F2" w:rsidRDefault="00493067" w:rsidP="00493067">
      <w:pPr>
        <w:pStyle w:val="berschrift4"/>
      </w:pPr>
      <w:bookmarkStart w:id="18" w:name="_Toc473126796"/>
      <w:r>
        <w:t>Kommentar</w:t>
      </w:r>
      <w:bookmarkEnd w:id="18"/>
    </w:p>
    <w:p w14:paraId="7315AF3C" w14:textId="77777777" w:rsidR="00493067" w:rsidRDefault="007D5B75" w:rsidP="00ED698F">
      <w:pPr>
        <w:pStyle w:val="Textkrper3"/>
      </w:pPr>
      <w:r w:rsidRPr="00355E7A">
        <w:rPr>
          <w:iCs w:val="0"/>
          <w:smallCaps/>
        </w:rPr>
        <w:t>Amstutz Marc/Reinert Mani</w:t>
      </w:r>
      <w:r>
        <w:t xml:space="preserve"> (Hrsg.), Basler Kommentar zum Kartellgesetz, Basel 2010 (z</w:t>
      </w:r>
      <w:r>
        <w:t>i</w:t>
      </w:r>
      <w:r>
        <w:t xml:space="preserve">tiert: </w:t>
      </w:r>
      <w:r w:rsidR="00A9586C">
        <w:t>BSK-</w:t>
      </w:r>
      <w:r w:rsidRPr="00355E7A">
        <w:rPr>
          <w:iCs w:val="0"/>
          <w:smallCaps/>
        </w:rPr>
        <w:t>Bearbeiter/in</w:t>
      </w:r>
      <w:r w:rsidR="00ED698F">
        <w:t>, Art.</w:t>
      </w:r>
      <w:r w:rsidR="003F67CE">
        <w:t> </w:t>
      </w:r>
      <w:r w:rsidR="00ED698F">
        <w:t>XX KG N</w:t>
      </w:r>
      <w:r w:rsidR="003F67CE">
        <w:t> </w:t>
      </w:r>
      <w:r w:rsidR="00ED698F">
        <w:t>YY)</w:t>
      </w:r>
    </w:p>
    <w:p w14:paraId="21F07E0B" w14:textId="77777777" w:rsidR="00871A9A" w:rsidRDefault="00871A9A" w:rsidP="00ED698F">
      <w:pPr>
        <w:pStyle w:val="Textkrper3"/>
      </w:pPr>
      <w:r w:rsidRPr="000E6498">
        <w:rPr>
          <w:iCs w:val="0"/>
          <w:smallCaps/>
        </w:rPr>
        <w:t>Jung Peter/Spitz Philippe</w:t>
      </w:r>
      <w:r w:rsidRPr="000E6498">
        <w:t xml:space="preserve"> (Hrsg.), Bundesgesetz </w:t>
      </w:r>
      <w:r>
        <w:t>gegen den unlauteren Wettbewerb (UWG), Stämpflis Handkommentar, 2.</w:t>
      </w:r>
      <w:r w:rsidR="003F67CE">
        <w:t> </w:t>
      </w:r>
      <w:r>
        <w:t>Aufl., Bern 2016 (zitiert: SHK-</w:t>
      </w:r>
      <w:r w:rsidRPr="000E6498">
        <w:rPr>
          <w:iCs w:val="0"/>
          <w:smallCaps/>
        </w:rPr>
        <w:t>Bearbeiter/in</w:t>
      </w:r>
      <w:r>
        <w:t>, Art.</w:t>
      </w:r>
      <w:r w:rsidR="003F67CE">
        <w:t> </w:t>
      </w:r>
      <w:r>
        <w:t>XX UWG N</w:t>
      </w:r>
      <w:r w:rsidR="003F67CE">
        <w:t> </w:t>
      </w:r>
      <w:r>
        <w:t>YY)</w:t>
      </w:r>
    </w:p>
    <w:p w14:paraId="22203F8B" w14:textId="77777777" w:rsidR="001F594B" w:rsidRDefault="001F594B" w:rsidP="001F594B">
      <w:pPr>
        <w:pStyle w:val="berschrift3"/>
      </w:pPr>
      <w:bookmarkStart w:id="19" w:name="_Toc473126797"/>
      <w:r>
        <w:t>Materialienverzeichnis</w:t>
      </w:r>
      <w:bookmarkEnd w:id="19"/>
    </w:p>
    <w:p w14:paraId="4A327F47" w14:textId="77777777" w:rsidR="001F594B" w:rsidRDefault="001F594B" w:rsidP="001F594B">
      <w:pPr>
        <w:pStyle w:val="Textkrper3"/>
      </w:pPr>
      <w:r>
        <w:t>Botschaft zu einem Bundesgesetz über Kartelle und andere Wettbewerbsbeschränkungen vom 23.</w:t>
      </w:r>
      <w:r w:rsidR="003F67CE">
        <w:t> </w:t>
      </w:r>
      <w:r>
        <w:t xml:space="preserve">November 1994, </w:t>
      </w:r>
      <w:proofErr w:type="spellStart"/>
      <w:r>
        <w:t>BBl</w:t>
      </w:r>
      <w:proofErr w:type="spellEnd"/>
      <w:r>
        <w:t xml:space="preserve"> 1995</w:t>
      </w:r>
      <w:r w:rsidR="001C3DB4">
        <w:t xml:space="preserve"> I</w:t>
      </w:r>
      <w:r>
        <w:t xml:space="preserve"> 468</w:t>
      </w:r>
      <w:r w:rsidR="003F67CE">
        <w:t> </w:t>
      </w:r>
      <w:r w:rsidR="00F32F5A">
        <w:t xml:space="preserve">ff. </w:t>
      </w:r>
      <w:r w:rsidR="001C3DB4">
        <w:t>(zitiert</w:t>
      </w:r>
      <w:r w:rsidR="00380F34">
        <w:t>:</w:t>
      </w:r>
      <w:r w:rsidR="001C3DB4">
        <w:t xml:space="preserve"> Botschaft Kartellgesetz 1994</w:t>
      </w:r>
      <w:r>
        <w:t>)</w:t>
      </w:r>
    </w:p>
    <w:p w14:paraId="0E49A116" w14:textId="77777777" w:rsidR="00493067" w:rsidRDefault="00493067" w:rsidP="00493067">
      <w:pPr>
        <w:pStyle w:val="berschrift3"/>
      </w:pPr>
      <w:bookmarkStart w:id="20" w:name="_Toc473126798"/>
      <w:r>
        <w:lastRenderedPageBreak/>
        <w:t>Fussnoten</w:t>
      </w:r>
      <w:bookmarkEnd w:id="20"/>
    </w:p>
    <w:p w14:paraId="39B577C0" w14:textId="77777777" w:rsidR="00493067" w:rsidRDefault="00493067" w:rsidP="00493067">
      <w:pPr>
        <w:pStyle w:val="berschrift4"/>
      </w:pPr>
      <w:bookmarkStart w:id="21" w:name="_Toc473126799"/>
      <w:r>
        <w:t>Literatur/Lehre</w:t>
      </w:r>
      <w:bookmarkEnd w:id="21"/>
    </w:p>
    <w:p w14:paraId="01BFC16B" w14:textId="77777777" w:rsidR="00493067" w:rsidRDefault="00C53EC0" w:rsidP="00CC095E">
      <w:pPr>
        <w:pStyle w:val="Textkrper"/>
      </w:pPr>
      <w:r>
        <w:t>Die Fussnoten sind einheitlich entweder vor oder aber nach dem Satzzeichen zu se</w:t>
      </w:r>
      <w:r>
        <w:t>t</w:t>
      </w:r>
      <w:r>
        <w:t>zen, das den betreffenden (ganzen oder Halb-)Satz abschliesst.</w:t>
      </w:r>
      <w:r w:rsidR="00493067">
        <w:rPr>
          <w:rStyle w:val="Funotenzeichen"/>
        </w:rPr>
        <w:footnoteReference w:id="2"/>
      </w:r>
    </w:p>
    <w:p w14:paraId="346BCFFB" w14:textId="77777777" w:rsidR="00493067" w:rsidRDefault="00493067" w:rsidP="00493067">
      <w:pPr>
        <w:pStyle w:val="berschrift4"/>
      </w:pPr>
      <w:bookmarkStart w:id="22" w:name="_Toc473126800"/>
      <w:r w:rsidRPr="007170C4">
        <w:t>Judikatur</w:t>
      </w:r>
      <w:bookmarkEnd w:id="22"/>
    </w:p>
    <w:p w14:paraId="2716AD2C" w14:textId="77777777" w:rsidR="00493067" w:rsidRDefault="00493067" w:rsidP="00CC095E">
      <w:pPr>
        <w:pStyle w:val="Textkrper"/>
      </w:pPr>
      <w:r>
        <w:t xml:space="preserve">Das Bundesgericht hat </w:t>
      </w:r>
      <w:r w:rsidRPr="00551C3D">
        <w:t>vor</w:t>
      </w:r>
      <w:r w:rsidR="00C53EC0">
        <w:t xml:space="preserve"> K</w:t>
      </w:r>
      <w:r>
        <w:t>urzem bestätigt, dass […] amtlicher Entscheid</w:t>
      </w:r>
      <w:r>
        <w:rPr>
          <w:rStyle w:val="Funotenzeichen"/>
        </w:rPr>
        <w:footnoteReference w:id="3"/>
      </w:r>
      <w:r>
        <w:t xml:space="preserve"> und nicht amtlich publizierter Entscheid</w:t>
      </w:r>
      <w:r>
        <w:rPr>
          <w:rStyle w:val="Funotenzeichen"/>
        </w:rPr>
        <w:footnoteReference w:id="4"/>
      </w:r>
      <w:r>
        <w:t xml:space="preserve"> […].</w:t>
      </w:r>
    </w:p>
    <w:p w14:paraId="2BFE4B6D" w14:textId="77777777" w:rsidR="00974F1F" w:rsidRDefault="00974F1F" w:rsidP="00C56E4A">
      <w:pPr>
        <w:pStyle w:val="berschrift2"/>
      </w:pPr>
      <w:r>
        <w:br w:type="page"/>
      </w:r>
      <w:bookmarkStart w:id="23" w:name="_Toc473126801"/>
      <w:r>
        <w:lastRenderedPageBreak/>
        <w:t xml:space="preserve">Formatvorlage </w:t>
      </w:r>
      <w:r w:rsidR="00F7034B">
        <w:t>Masterarbeit</w:t>
      </w:r>
      <w:bookmarkEnd w:id="23"/>
    </w:p>
    <w:p w14:paraId="55A0514A" w14:textId="77777777" w:rsidR="00974F1F" w:rsidRDefault="00974F1F" w:rsidP="00974F1F">
      <w:pPr>
        <w:pStyle w:val="berschrift3"/>
      </w:pPr>
      <w:bookmarkStart w:id="24" w:name="_Toc473126802"/>
      <w:r>
        <w:t>Einblenden der Formatvorlagen</w:t>
      </w:r>
      <w:r w:rsidR="0097451B">
        <w:t xml:space="preserve"> (Auswahlfenster)</w:t>
      </w:r>
      <w:bookmarkEnd w:id="24"/>
    </w:p>
    <w:p w14:paraId="025B62AC" w14:textId="77777777" w:rsidR="00974F1F" w:rsidRDefault="00974F1F" w:rsidP="00CC095E">
      <w:pPr>
        <w:pStyle w:val="Textkrper"/>
      </w:pPr>
      <w:r w:rsidRPr="009A0A8F">
        <w:t>S</w:t>
      </w:r>
      <w:r>
        <w:t>tart</w:t>
      </w:r>
      <w:r w:rsidRPr="009A0A8F">
        <w:t xml:space="preserve"> </w:t>
      </w:r>
      <w:r w:rsidR="003861EB">
        <w:sym w:font="Wingdings" w:char="F0E0"/>
      </w:r>
      <w:r w:rsidRPr="009A0A8F">
        <w:t xml:space="preserve"> Fo</w:t>
      </w:r>
      <w:r>
        <w:t>rmatvorlagen</w:t>
      </w:r>
      <w:r w:rsidRPr="009A0A8F">
        <w:t xml:space="preserve"> (kleiner Pfeil rechts unten)</w:t>
      </w:r>
    </w:p>
    <w:p w14:paraId="06E50B59" w14:textId="77777777" w:rsidR="00064B8D" w:rsidRDefault="00064B8D" w:rsidP="00064B8D">
      <w:pPr>
        <w:pStyle w:val="berschrift3"/>
      </w:pPr>
      <w:bookmarkStart w:id="25" w:name="_Toc473126803"/>
      <w:r>
        <w:t>Anwendung</w:t>
      </w:r>
      <w:bookmarkEnd w:id="25"/>
    </w:p>
    <w:p w14:paraId="1BF104EB" w14:textId="77777777" w:rsidR="0097451B" w:rsidRDefault="0097451B" w:rsidP="0097451B">
      <w:pPr>
        <w:pStyle w:val="berschrift4"/>
      </w:pPr>
      <w:bookmarkStart w:id="26" w:name="_Toc473126804"/>
      <w:r>
        <w:t>Definieren des gewünschten Bereichs</w:t>
      </w:r>
      <w:bookmarkEnd w:id="26"/>
    </w:p>
    <w:p w14:paraId="08565C98" w14:textId="77777777" w:rsidR="00064B8D" w:rsidRDefault="00064B8D" w:rsidP="00B976BC">
      <w:pPr>
        <w:pStyle w:val="Textkrper"/>
      </w:pPr>
      <w:r w:rsidRPr="001004EB">
        <w:t xml:space="preserve">Um ein Zeichen, eine Wortgruppe oder gar einen ganzen Absatz einer Formatvorlage zuzuweisen, muss </w:t>
      </w:r>
      <w:r w:rsidR="0097451B">
        <w:t xml:space="preserve">sich der blinkende Schreibbalken im entsprechenden </w:t>
      </w:r>
      <w:r w:rsidRPr="001004EB">
        <w:t xml:space="preserve">Bereich </w:t>
      </w:r>
      <w:r w:rsidR="0097451B">
        <w:t>befinden (der entsprechende Bereich kann auch markiert werden)</w:t>
      </w:r>
      <w:r w:rsidRPr="001004EB">
        <w:t>. Anschliessend formatiert man diesen durch Anklicken der gewünschten Formatvorlage im Auswahlfenster (rechts).</w:t>
      </w:r>
    </w:p>
    <w:p w14:paraId="742AE468" w14:textId="77777777" w:rsidR="0097451B" w:rsidRPr="001004EB" w:rsidRDefault="0097451B" w:rsidP="0097451B">
      <w:pPr>
        <w:pStyle w:val="berschrift4"/>
      </w:pPr>
      <w:bookmarkStart w:id="27" w:name="_Toc473126805"/>
      <w:r>
        <w:t>Nie manuell anpassen</w:t>
      </w:r>
      <w:bookmarkEnd w:id="27"/>
    </w:p>
    <w:p w14:paraId="2C896048" w14:textId="77777777" w:rsidR="00064B8D" w:rsidRPr="00064B8D" w:rsidRDefault="00064B8D" w:rsidP="00CC095E">
      <w:pPr>
        <w:pStyle w:val="Textkrper"/>
      </w:pPr>
      <w:bookmarkStart w:id="28" w:name="_Ref288488599"/>
      <w:r w:rsidRPr="001004EB">
        <w:t xml:space="preserve">Es ist </w:t>
      </w:r>
      <w:r w:rsidR="008265BD">
        <w:t xml:space="preserve">für ein einheitliches Erscheinungsbild der Arbeit </w:t>
      </w:r>
      <w:r w:rsidRPr="00BB06E2">
        <w:rPr>
          <w:rStyle w:val="Kursiv"/>
        </w:rPr>
        <w:t>wichtig, dass alle Textteile stets und nur über die Wahl einer Formatvorlage formatiert werden. Keinesfalls darf ein Textteil manuell</w:t>
      </w:r>
      <w:r w:rsidRPr="001004EB">
        <w:t xml:space="preserve"> (bspw. mittels eigener Nummerierung, Anpassung </w:t>
      </w:r>
      <w:r w:rsidR="00380F34">
        <w:t>der Schriftgrösse, Kursiv-Taste</w:t>
      </w:r>
      <w:r w:rsidRPr="001004EB">
        <w:t xml:space="preserve"> etc.) </w:t>
      </w:r>
      <w:r w:rsidRPr="00BB06E2">
        <w:rPr>
          <w:rStyle w:val="Kursiv"/>
        </w:rPr>
        <w:t>formatiert werden.</w:t>
      </w:r>
      <w:r w:rsidR="008265BD">
        <w:t xml:space="preserve"> Insbesondere funktioniert das automatische I</w:t>
      </w:r>
      <w:r w:rsidR="008265BD">
        <w:t>n</w:t>
      </w:r>
      <w:r w:rsidR="008265BD">
        <w:t>haltsverzeichnis nur, wenn alle Titel als Überschriften definiert werden (siehe hinten N</w:t>
      </w:r>
      <w:r w:rsidR="003F67CE">
        <w:t> </w:t>
      </w:r>
      <w:r w:rsidR="008265BD">
        <w:fldChar w:fldCharType="begin"/>
      </w:r>
      <w:r w:rsidR="008265BD">
        <w:instrText xml:space="preserve"> REF _Ref288488541 \r \h </w:instrText>
      </w:r>
      <w:r w:rsidR="008265BD">
        <w:fldChar w:fldCharType="separate"/>
      </w:r>
      <w:r w:rsidR="00012D06">
        <w:t>14</w:t>
      </w:r>
      <w:r w:rsidR="008265BD">
        <w:fldChar w:fldCharType="end"/>
      </w:r>
      <w:bookmarkEnd w:id="28"/>
      <w:r w:rsidR="00F11E5C">
        <w:t>).</w:t>
      </w:r>
    </w:p>
    <w:p w14:paraId="2D3F7B01" w14:textId="77777777" w:rsidR="00974F1F" w:rsidRDefault="00974F1F" w:rsidP="00974F1F">
      <w:pPr>
        <w:pStyle w:val="berschrift4"/>
      </w:pPr>
      <w:bookmarkStart w:id="29" w:name="_Toc473126806"/>
      <w:r>
        <w:t>Weitere Infos</w:t>
      </w:r>
      <w:bookmarkEnd w:id="29"/>
    </w:p>
    <w:p w14:paraId="775EAED3" w14:textId="77777777" w:rsidR="00974F1F" w:rsidRPr="00974F1F" w:rsidRDefault="00974F1F" w:rsidP="00CC095E">
      <w:pPr>
        <w:pStyle w:val="Textkrper"/>
      </w:pPr>
      <w:r>
        <w:t>Eine komplette Anleitung zum Umgang mit Formatvorlagen ist unter &lt;</w:t>
      </w:r>
      <w:r w:rsidRPr="00974F1F">
        <w:t>www.markus-zollinger.ch/index.php/juristisches/formatvorlagen</w:t>
      </w:r>
      <w:r w:rsidR="00175FF2">
        <w:t>&gt;</w:t>
      </w:r>
      <w:r w:rsidR="00B96283">
        <w:t xml:space="preserve"> (besucht am 1.</w:t>
      </w:r>
      <w:r w:rsidR="003F67CE">
        <w:t> </w:t>
      </w:r>
      <w:r w:rsidR="000158BC">
        <w:t>Januar</w:t>
      </w:r>
      <w:r w:rsidR="00380F34">
        <w:t xml:space="preserve"> </w:t>
      </w:r>
      <w:r w:rsidR="00B96283">
        <w:t>201</w:t>
      </w:r>
      <w:r w:rsidR="000158BC">
        <w:t>7</w:t>
      </w:r>
      <w:r w:rsidR="00B96283">
        <w:t>)</w:t>
      </w:r>
      <w:r w:rsidR="00175FF2">
        <w:t xml:space="preserve"> </w:t>
      </w:r>
      <w:r>
        <w:t>zu fi</w:t>
      </w:r>
      <w:r>
        <w:t>n</w:t>
      </w:r>
      <w:r>
        <w:t>den.</w:t>
      </w:r>
    </w:p>
    <w:p w14:paraId="0665D037" w14:textId="77777777" w:rsidR="00974F1F" w:rsidRDefault="0097451B" w:rsidP="00974F1F">
      <w:pPr>
        <w:pStyle w:val="berschrift3"/>
      </w:pPr>
      <w:bookmarkStart w:id="30" w:name="_Toc473126807"/>
      <w:r>
        <w:t>Beschreibung der verschiedenen Formatvorlagen</w:t>
      </w:r>
      <w:bookmarkEnd w:id="30"/>
    </w:p>
    <w:p w14:paraId="0AF16F54" w14:textId="77777777" w:rsidR="0097451B" w:rsidRDefault="0097451B" w:rsidP="00974F1F">
      <w:pPr>
        <w:pStyle w:val="berschrift4"/>
      </w:pPr>
      <w:bookmarkStart w:id="31" w:name="_Toc473126808"/>
      <w:r>
        <w:t>Textkörper</w:t>
      </w:r>
      <w:bookmarkEnd w:id="31"/>
    </w:p>
    <w:p w14:paraId="6B489678" w14:textId="77777777" w:rsidR="00974F1F" w:rsidRDefault="00974F1F" w:rsidP="0097451B">
      <w:pPr>
        <w:pStyle w:val="berschrift5"/>
      </w:pPr>
      <w:bookmarkStart w:id="32" w:name="_Toc473126809"/>
      <w:r>
        <w:t>Textkörper 1 – mit Rand</w:t>
      </w:r>
      <w:r w:rsidR="00A46411">
        <w:t>noten</w:t>
      </w:r>
      <w:bookmarkEnd w:id="32"/>
    </w:p>
    <w:p w14:paraId="5AC17932" w14:textId="77777777" w:rsidR="00974F1F" w:rsidRDefault="00974F1F" w:rsidP="00CC095E">
      <w:pPr>
        <w:pStyle w:val="Textkrper"/>
      </w:pPr>
      <w:r>
        <w:t xml:space="preserve">Sämtlicher Text ist als „Textkörper 1“ zu verfassen. Dem </w:t>
      </w:r>
      <w:r w:rsidRPr="00974F1F">
        <w:t>Textkörper</w:t>
      </w:r>
      <w:r>
        <w:t xml:space="preserve"> 1 </w:t>
      </w:r>
      <w:r w:rsidRPr="00B10748">
        <w:t>wurden</w:t>
      </w:r>
      <w:r w:rsidR="00A46411">
        <w:t xml:space="preserve"> links a</w:t>
      </w:r>
      <w:r w:rsidR="00A46411">
        <w:t>u</w:t>
      </w:r>
      <w:r w:rsidR="00A46411">
        <w:t>tomatische Randnoten</w:t>
      </w:r>
      <w:r>
        <w:t xml:space="preserve"> hinzugefügt. Dies erleichtert es, interne Verweise </w:t>
      </w:r>
      <w:r w:rsidR="00A46411">
        <w:t>(Querve</w:t>
      </w:r>
      <w:r w:rsidR="00A46411">
        <w:t>r</w:t>
      </w:r>
      <w:r w:rsidR="00A46411">
        <w:t>weise, vgl. z.B. vorn</w:t>
      </w:r>
      <w:r w:rsidR="008265BD">
        <w:t xml:space="preserve"> N</w:t>
      </w:r>
      <w:r w:rsidR="003F67CE">
        <w:t> </w:t>
      </w:r>
      <w:r w:rsidR="008265BD">
        <w:fldChar w:fldCharType="begin"/>
      </w:r>
      <w:r w:rsidR="008265BD">
        <w:instrText xml:space="preserve"> REF _Ref288488599 \r \h </w:instrText>
      </w:r>
      <w:r w:rsidR="008265BD">
        <w:fldChar w:fldCharType="separate"/>
      </w:r>
      <w:r w:rsidR="00012D06">
        <w:t>9</w:t>
      </w:r>
      <w:r w:rsidR="008265BD">
        <w:fldChar w:fldCharType="end"/>
      </w:r>
      <w:r w:rsidR="008265BD">
        <w:t xml:space="preserve">) </w:t>
      </w:r>
      <w:r>
        <w:t>in der Arbeit zu se</w:t>
      </w:r>
      <w:r>
        <w:t>t</w:t>
      </w:r>
      <w:r>
        <w:t>zen.</w:t>
      </w:r>
    </w:p>
    <w:p w14:paraId="4B5359E4" w14:textId="77777777" w:rsidR="00974F1F" w:rsidRDefault="00974F1F" w:rsidP="0097451B">
      <w:pPr>
        <w:pStyle w:val="berschrift5"/>
      </w:pPr>
      <w:bookmarkStart w:id="33" w:name="_Toc473126810"/>
      <w:r>
        <w:lastRenderedPageBreak/>
        <w:t>Textkörper 2 – ohne Rand</w:t>
      </w:r>
      <w:r w:rsidR="00A46411">
        <w:t>noten</w:t>
      </w:r>
      <w:bookmarkEnd w:id="33"/>
    </w:p>
    <w:p w14:paraId="57AC5ACA" w14:textId="77777777" w:rsidR="00845701" w:rsidRDefault="00B735F1" w:rsidP="00974F1F">
      <w:pPr>
        <w:pStyle w:val="Textkrper2"/>
      </w:pPr>
      <w:r>
        <w:t xml:space="preserve">Sollten jemandem Randnoten </w:t>
      </w:r>
      <w:r w:rsidR="00974F1F">
        <w:t xml:space="preserve">nicht gefallen, kann </w:t>
      </w:r>
      <w:r>
        <w:t xml:space="preserve">statt „Textkörper 1“ </w:t>
      </w:r>
      <w:r w:rsidR="00974F1F">
        <w:t xml:space="preserve">auch „Textkörper 2“ </w:t>
      </w:r>
      <w:r>
        <w:t>benutzt werden</w:t>
      </w:r>
      <w:r w:rsidR="00845701">
        <w:t>.</w:t>
      </w:r>
    </w:p>
    <w:p w14:paraId="0A23E4DB" w14:textId="77777777" w:rsidR="00974F1F" w:rsidRDefault="00974F1F" w:rsidP="00974F1F">
      <w:pPr>
        <w:pStyle w:val="Textkrper2"/>
      </w:pPr>
      <w:r>
        <w:t xml:space="preserve">In jedem Falle muss aber </w:t>
      </w:r>
      <w:r w:rsidR="00B735F1">
        <w:t>einer</w:t>
      </w:r>
      <w:r>
        <w:t xml:space="preserve"> der beiden Textkörper verwen</w:t>
      </w:r>
      <w:r w:rsidR="00B735F1">
        <w:t>det werden</w:t>
      </w:r>
      <w:r w:rsidR="008265BD">
        <w:t xml:space="preserve"> (einheitlic</w:t>
      </w:r>
      <w:r w:rsidR="00A46411">
        <w:t>hes Erscheinungsbild, vgl. vorn</w:t>
      </w:r>
      <w:r w:rsidR="00380F34">
        <w:t>e</w:t>
      </w:r>
      <w:r w:rsidR="008265BD">
        <w:t xml:space="preserve"> N</w:t>
      </w:r>
      <w:r w:rsidR="003F67CE">
        <w:t> </w:t>
      </w:r>
      <w:r w:rsidR="008265BD">
        <w:fldChar w:fldCharType="begin"/>
      </w:r>
      <w:r w:rsidR="008265BD">
        <w:instrText xml:space="preserve"> REF _Ref288488599 \r \h </w:instrText>
      </w:r>
      <w:r w:rsidR="008265BD">
        <w:fldChar w:fldCharType="separate"/>
      </w:r>
      <w:r w:rsidR="00012D06">
        <w:t>9</w:t>
      </w:r>
      <w:r w:rsidR="008265BD">
        <w:fldChar w:fldCharType="end"/>
      </w:r>
      <w:r w:rsidR="008265BD">
        <w:t>)</w:t>
      </w:r>
      <w:r>
        <w:t>.</w:t>
      </w:r>
    </w:p>
    <w:p w14:paraId="1E0F677F" w14:textId="77777777" w:rsidR="00284532" w:rsidRDefault="00284532" w:rsidP="00284532">
      <w:pPr>
        <w:pStyle w:val="berschrift4"/>
        <w:rPr>
          <w:lang w:val="de-DE"/>
        </w:rPr>
      </w:pPr>
      <w:bookmarkStart w:id="34" w:name="_Toc473126811"/>
      <w:r>
        <w:rPr>
          <w:lang w:val="de-DE"/>
        </w:rPr>
        <w:t>Aufzählung</w:t>
      </w:r>
      <w:bookmarkEnd w:id="34"/>
    </w:p>
    <w:p w14:paraId="500246FB" w14:textId="77777777" w:rsidR="00284532" w:rsidRPr="003A1FD6" w:rsidRDefault="00284532" w:rsidP="00CC095E">
      <w:pPr>
        <w:pStyle w:val="Textkrper"/>
        <w:rPr>
          <w:lang w:val="de-DE"/>
        </w:rPr>
      </w:pPr>
      <w:r>
        <w:rPr>
          <w:lang w:val="de-DE"/>
        </w:rPr>
        <w:t>Für Aufzählungen kann die Formatvorlage „Aufzählung“ verwendet werden:</w:t>
      </w:r>
    </w:p>
    <w:p w14:paraId="0269EED8" w14:textId="77777777" w:rsidR="00284532" w:rsidRDefault="00284532" w:rsidP="00284532">
      <w:pPr>
        <w:pStyle w:val="Aufzhlung"/>
      </w:pPr>
      <w:r>
        <w:t>Aufzählung</w:t>
      </w:r>
      <w:r w:rsidR="005466B4">
        <w:t>,</w:t>
      </w:r>
    </w:p>
    <w:p w14:paraId="34FC77E9" w14:textId="77777777" w:rsidR="00284532" w:rsidRPr="00284532" w:rsidRDefault="00284532" w:rsidP="00284532">
      <w:pPr>
        <w:pStyle w:val="Aufzhlung"/>
      </w:pPr>
      <w:r>
        <w:t>Aufzählung</w:t>
      </w:r>
      <w:r w:rsidR="005466B4">
        <w:t>.</w:t>
      </w:r>
    </w:p>
    <w:p w14:paraId="5490FC43" w14:textId="77777777" w:rsidR="0097451B" w:rsidRDefault="0097451B" w:rsidP="0097451B">
      <w:pPr>
        <w:pStyle w:val="berschrift4"/>
        <w:rPr>
          <w:rStyle w:val="Kapitlchen"/>
        </w:rPr>
      </w:pPr>
      <w:bookmarkStart w:id="35" w:name="_Toc473126812"/>
      <w:r w:rsidRPr="0097451B">
        <w:rPr>
          <w:rStyle w:val="Kapitlchen"/>
        </w:rPr>
        <w:t>Kapitälchen</w:t>
      </w:r>
      <w:r w:rsidR="00C56E4A">
        <w:rPr>
          <w:rStyle w:val="Kapitlchen"/>
        </w:rPr>
        <w:t>/</w:t>
      </w:r>
      <w:r w:rsidR="00FE1DF0">
        <w:rPr>
          <w:rStyle w:val="Kursiv"/>
        </w:rPr>
        <w:t>k</w:t>
      </w:r>
      <w:r w:rsidR="00FE1DF0" w:rsidRPr="00FE1DF0">
        <w:rPr>
          <w:rStyle w:val="Kursiv"/>
        </w:rPr>
        <w:t>ursiv</w:t>
      </w:r>
      <w:bookmarkEnd w:id="35"/>
    </w:p>
    <w:p w14:paraId="592A8648" w14:textId="77777777" w:rsidR="0097451B" w:rsidRDefault="0097451B" w:rsidP="00CC095E">
      <w:pPr>
        <w:pStyle w:val="Textkrper"/>
        <w:rPr>
          <w:lang w:val="de-DE"/>
        </w:rPr>
      </w:pPr>
      <w:r>
        <w:rPr>
          <w:lang w:val="de-DE"/>
        </w:rPr>
        <w:t xml:space="preserve">Die Vorlagen </w:t>
      </w:r>
      <w:r w:rsidRPr="0097451B">
        <w:rPr>
          <w:rStyle w:val="Kapitlchen"/>
        </w:rPr>
        <w:t>Kapitälchen</w:t>
      </w:r>
      <w:r w:rsidR="00FE1DF0">
        <w:rPr>
          <w:lang w:val="de-DE"/>
        </w:rPr>
        <w:t xml:space="preserve"> und </w:t>
      </w:r>
      <w:r w:rsidR="00FE1DF0" w:rsidRPr="00FE1DF0">
        <w:rPr>
          <w:rStyle w:val="Kursiv"/>
        </w:rPr>
        <w:t>kursiv</w:t>
      </w:r>
      <w:r w:rsidR="00FE1DF0">
        <w:rPr>
          <w:lang w:val="de-DE"/>
        </w:rPr>
        <w:t xml:space="preserve"> w</w:t>
      </w:r>
      <w:r>
        <w:rPr>
          <w:lang w:val="de-DE"/>
        </w:rPr>
        <w:t xml:space="preserve">erden über die bestehenden Formatvorlagen gelegt. </w:t>
      </w:r>
      <w:r w:rsidR="00FE1DF0">
        <w:rPr>
          <w:lang w:val="de-DE"/>
        </w:rPr>
        <w:t xml:space="preserve">So wird </w:t>
      </w:r>
      <w:r w:rsidR="003709F3">
        <w:rPr>
          <w:lang w:val="de-DE"/>
        </w:rPr>
        <w:t xml:space="preserve">z.B. </w:t>
      </w:r>
      <w:r w:rsidR="00FE1DF0">
        <w:rPr>
          <w:lang w:val="de-DE"/>
        </w:rPr>
        <w:t>zuerst</w:t>
      </w:r>
      <w:r>
        <w:rPr>
          <w:lang w:val="de-DE"/>
        </w:rPr>
        <w:t xml:space="preserve"> der „Textkörper 1“ </w:t>
      </w:r>
      <w:r w:rsidR="00FE1DF0">
        <w:rPr>
          <w:lang w:val="de-DE"/>
        </w:rPr>
        <w:t>gewählt</w:t>
      </w:r>
      <w:r>
        <w:rPr>
          <w:lang w:val="de-DE"/>
        </w:rPr>
        <w:t xml:space="preserve"> und </w:t>
      </w:r>
      <w:proofErr w:type="spellStart"/>
      <w:r>
        <w:rPr>
          <w:lang w:val="de-DE"/>
        </w:rPr>
        <w:t>anschliessend</w:t>
      </w:r>
      <w:proofErr w:type="spellEnd"/>
      <w:r>
        <w:rPr>
          <w:lang w:val="de-DE"/>
        </w:rPr>
        <w:t xml:space="preserve"> ein ei</w:t>
      </w:r>
      <w:r>
        <w:rPr>
          <w:lang w:val="de-DE"/>
        </w:rPr>
        <w:t>n</w:t>
      </w:r>
      <w:r>
        <w:rPr>
          <w:lang w:val="de-DE"/>
        </w:rPr>
        <w:t xml:space="preserve">zelnes Wort im Textkörper 1 durch </w:t>
      </w:r>
      <w:r w:rsidR="00FE1DF0">
        <w:rPr>
          <w:lang w:val="de-DE"/>
        </w:rPr>
        <w:t>einen</w:t>
      </w:r>
      <w:r>
        <w:rPr>
          <w:lang w:val="de-DE"/>
        </w:rPr>
        <w:t xml:space="preserve"> Klick auf „</w:t>
      </w:r>
      <w:r w:rsidRPr="0097451B">
        <w:rPr>
          <w:rStyle w:val="Kapitlchen"/>
        </w:rPr>
        <w:t>Kapitälchen</w:t>
      </w:r>
      <w:r>
        <w:rPr>
          <w:lang w:val="de-DE"/>
        </w:rPr>
        <w:t>“ (z.B. für Autoren) zusät</w:t>
      </w:r>
      <w:r>
        <w:rPr>
          <w:lang w:val="de-DE"/>
        </w:rPr>
        <w:t>z</w:t>
      </w:r>
      <w:r>
        <w:rPr>
          <w:lang w:val="de-DE"/>
        </w:rPr>
        <w:t>lich als „</w:t>
      </w:r>
      <w:r w:rsidRPr="0097451B">
        <w:rPr>
          <w:rStyle w:val="Kapitlchen"/>
        </w:rPr>
        <w:t>Kapitälchen</w:t>
      </w:r>
      <w:r>
        <w:rPr>
          <w:lang w:val="de-DE"/>
        </w:rPr>
        <w:t>“ def</w:t>
      </w:r>
      <w:r>
        <w:rPr>
          <w:lang w:val="de-DE"/>
        </w:rPr>
        <w:t>i</w:t>
      </w:r>
      <w:r>
        <w:rPr>
          <w:lang w:val="de-DE"/>
        </w:rPr>
        <w:t>niert.</w:t>
      </w:r>
    </w:p>
    <w:p w14:paraId="4F6E603B" w14:textId="77777777" w:rsidR="007A7838" w:rsidRDefault="00974F1F" w:rsidP="0097451B">
      <w:pPr>
        <w:pStyle w:val="berschrift4"/>
      </w:pPr>
      <w:bookmarkStart w:id="36" w:name="_Toc473126813"/>
      <w:r>
        <w:t>Überschriften</w:t>
      </w:r>
      <w:bookmarkEnd w:id="36"/>
    </w:p>
    <w:p w14:paraId="586E9CBC" w14:textId="77777777" w:rsidR="00974F1F" w:rsidRDefault="00974F1F" w:rsidP="00CC095E">
      <w:pPr>
        <w:pStyle w:val="Textkrper"/>
      </w:pPr>
      <w:bookmarkStart w:id="37" w:name="_Ref288488541"/>
      <w:r>
        <w:t xml:space="preserve">Alle Titel sind </w:t>
      </w:r>
      <w:r w:rsidR="00493067">
        <w:t>als Überschriften zu definieren, damit das automatische Inhaltsverzeic</w:t>
      </w:r>
      <w:r w:rsidR="00493067">
        <w:t>h</w:t>
      </w:r>
      <w:r w:rsidR="00493067">
        <w:t>nis sie auch als Überschriften erkennt und korrekt darstellt.</w:t>
      </w:r>
      <w:r w:rsidR="0097451B">
        <w:t xml:space="preserve"> Nachfolgend die zu verwe</w:t>
      </w:r>
      <w:r w:rsidR="0097451B">
        <w:t>n</w:t>
      </w:r>
      <w:r w:rsidR="0097451B">
        <w:t>de</w:t>
      </w:r>
      <w:r w:rsidR="0097451B">
        <w:t>n</w:t>
      </w:r>
      <w:r w:rsidR="0097451B">
        <w:t>den Überschriften:</w:t>
      </w:r>
      <w:bookmarkEnd w:id="37"/>
    </w:p>
    <w:p w14:paraId="267FC851" w14:textId="77777777" w:rsidR="00974F1F" w:rsidRPr="00974F1F" w:rsidRDefault="00974F1F" w:rsidP="00974F1F">
      <w:pPr>
        <w:pStyle w:val="Textkrper2"/>
      </w:pPr>
    </w:p>
    <w:p w14:paraId="0F34941C" w14:textId="77777777" w:rsidR="00974F1F" w:rsidRDefault="00974F1F" w:rsidP="00974F1F">
      <w:pPr>
        <w:pStyle w:val="berschrift2"/>
      </w:pPr>
      <w:bookmarkStart w:id="38" w:name="_Toc473126814"/>
      <w:r>
        <w:lastRenderedPageBreak/>
        <w:t>Überschrift 2</w:t>
      </w:r>
      <w:r w:rsidR="00E51B6B">
        <w:rPr>
          <w:rStyle w:val="Funotenzeichen"/>
        </w:rPr>
        <w:footnoteReference w:id="5"/>
      </w:r>
      <w:bookmarkEnd w:id="38"/>
    </w:p>
    <w:p w14:paraId="6F22B0FD" w14:textId="77777777" w:rsidR="00974F1F" w:rsidRDefault="00974F1F" w:rsidP="00974F1F">
      <w:pPr>
        <w:pStyle w:val="berschrift3"/>
      </w:pPr>
      <w:bookmarkStart w:id="39" w:name="_Toc473126815"/>
      <w:r>
        <w:t>Überschrift 3</w:t>
      </w:r>
      <w:bookmarkEnd w:id="39"/>
    </w:p>
    <w:p w14:paraId="20ECCA4E" w14:textId="77777777" w:rsidR="007A7838" w:rsidRDefault="007A7838" w:rsidP="009B18D3">
      <w:pPr>
        <w:pStyle w:val="berschrift4"/>
        <w:numPr>
          <w:ilvl w:val="3"/>
          <w:numId w:val="5"/>
        </w:numPr>
      </w:pPr>
      <w:bookmarkStart w:id="40" w:name="_Toc473126816"/>
      <w:r>
        <w:t>Überschrift 4</w:t>
      </w:r>
      <w:bookmarkEnd w:id="40"/>
    </w:p>
    <w:p w14:paraId="3719D77F" w14:textId="77777777" w:rsidR="00BD693A" w:rsidRPr="00BD693A" w:rsidRDefault="00BD693A" w:rsidP="00BD693A">
      <w:pPr>
        <w:pStyle w:val="berschrift4"/>
      </w:pPr>
      <w:bookmarkStart w:id="41" w:name="_Toc473126817"/>
      <w:r>
        <w:t>Überschrift 4</w:t>
      </w:r>
      <w:bookmarkEnd w:id="41"/>
    </w:p>
    <w:p w14:paraId="756CEFB6" w14:textId="77777777" w:rsidR="007A7838" w:rsidRDefault="007A7838" w:rsidP="007A7838">
      <w:pPr>
        <w:pStyle w:val="berschrift5"/>
      </w:pPr>
      <w:bookmarkStart w:id="42" w:name="_Toc473126818"/>
      <w:r>
        <w:t>Überschrift 5</w:t>
      </w:r>
      <w:bookmarkEnd w:id="42"/>
    </w:p>
    <w:p w14:paraId="6F350B61" w14:textId="77777777" w:rsidR="00BD693A" w:rsidRPr="00BD693A" w:rsidRDefault="00BD693A" w:rsidP="00BD693A">
      <w:pPr>
        <w:pStyle w:val="berschrift5"/>
      </w:pPr>
      <w:bookmarkStart w:id="43" w:name="_Toc473126819"/>
      <w:r>
        <w:t>Überschrift 5</w:t>
      </w:r>
      <w:bookmarkEnd w:id="43"/>
    </w:p>
    <w:p w14:paraId="61028897" w14:textId="77777777" w:rsidR="007A7838" w:rsidRDefault="007A7838" w:rsidP="007A7838">
      <w:pPr>
        <w:pStyle w:val="berschrift6"/>
      </w:pPr>
      <w:bookmarkStart w:id="44" w:name="_Toc473126820"/>
      <w:r>
        <w:t>Überschrift 6</w:t>
      </w:r>
      <w:bookmarkEnd w:id="44"/>
    </w:p>
    <w:p w14:paraId="393EE88A" w14:textId="77777777" w:rsidR="00BD693A" w:rsidRPr="00BD693A" w:rsidRDefault="00BD693A" w:rsidP="00BD693A">
      <w:pPr>
        <w:pStyle w:val="berschrift6"/>
      </w:pPr>
      <w:bookmarkStart w:id="45" w:name="_Toc473126821"/>
      <w:r>
        <w:t>Überschrift 6</w:t>
      </w:r>
      <w:bookmarkEnd w:id="45"/>
    </w:p>
    <w:p w14:paraId="3D6BCE40" w14:textId="77777777" w:rsidR="007A7838" w:rsidRDefault="007A7838" w:rsidP="007A7838">
      <w:pPr>
        <w:pStyle w:val="berschrift7"/>
      </w:pPr>
      <w:bookmarkStart w:id="46" w:name="_Toc473126822"/>
      <w:r>
        <w:t>Überschrift 7</w:t>
      </w:r>
      <w:bookmarkEnd w:id="46"/>
    </w:p>
    <w:p w14:paraId="6BD4381A" w14:textId="77777777" w:rsidR="00BD693A" w:rsidRDefault="00BD693A" w:rsidP="00BD693A">
      <w:pPr>
        <w:pStyle w:val="berschrift7"/>
      </w:pPr>
      <w:bookmarkStart w:id="47" w:name="_Toc473126823"/>
      <w:r>
        <w:t>Überschrift 7</w:t>
      </w:r>
      <w:bookmarkEnd w:id="47"/>
    </w:p>
    <w:p w14:paraId="477928E4" w14:textId="77777777" w:rsidR="00BD693A" w:rsidRDefault="00BD693A" w:rsidP="00BD693A">
      <w:pPr>
        <w:pStyle w:val="berschrift5"/>
      </w:pPr>
      <w:bookmarkStart w:id="48" w:name="_Toc473126824"/>
      <w:r>
        <w:t>Überschrift 5</w:t>
      </w:r>
      <w:bookmarkEnd w:id="48"/>
    </w:p>
    <w:p w14:paraId="0E229EF4" w14:textId="77777777" w:rsidR="00FE1DF0" w:rsidRDefault="00FE1DF0" w:rsidP="00FE1DF0">
      <w:pPr>
        <w:pStyle w:val="berschrift4"/>
      </w:pPr>
      <w:bookmarkStart w:id="49" w:name="_Toc473126825"/>
      <w:r>
        <w:t>Überschrift 4</w:t>
      </w:r>
      <w:bookmarkEnd w:id="49"/>
    </w:p>
    <w:p w14:paraId="6138AE3C" w14:textId="77777777" w:rsidR="00FE1DF0" w:rsidRPr="00FE1DF0" w:rsidRDefault="00FE1DF0" w:rsidP="00FE1DF0">
      <w:pPr>
        <w:pStyle w:val="berschrift3"/>
      </w:pPr>
      <w:bookmarkStart w:id="50" w:name="_Toc473126826"/>
      <w:r>
        <w:t>Überschrift 3</w:t>
      </w:r>
      <w:bookmarkEnd w:id="50"/>
    </w:p>
    <w:p w14:paraId="56812B75" w14:textId="77777777" w:rsidR="007C7C8E" w:rsidRDefault="00F700F1" w:rsidP="007748E1">
      <w:pPr>
        <w:pStyle w:val="berschrift2"/>
      </w:pPr>
      <w:r>
        <w:br w:type="page"/>
      </w:r>
      <w:bookmarkStart w:id="51" w:name="_Toc473126827"/>
      <w:r>
        <w:lastRenderedPageBreak/>
        <w:t>Zusammenfassung</w:t>
      </w:r>
      <w:r w:rsidR="00B20EE8">
        <w:t>/Fazit</w:t>
      </w:r>
      <w:bookmarkEnd w:id="51"/>
    </w:p>
    <w:p w14:paraId="346D046B" w14:textId="77777777" w:rsidR="007C7C8E" w:rsidRDefault="00493067" w:rsidP="00CC095E">
      <w:pPr>
        <w:pStyle w:val="Textkrper"/>
      </w:pPr>
      <w:r>
        <w:t xml:space="preserve">Aufgrund der vorangegangenen Ausführungen sollte jeder </w:t>
      </w:r>
      <w:r w:rsidR="00F7034B">
        <w:t>Student</w:t>
      </w:r>
      <w:r>
        <w:t xml:space="preserve"> in der Lage sein, e</w:t>
      </w:r>
      <w:r>
        <w:t>i</w:t>
      </w:r>
      <w:r>
        <w:t>ne formell korrekte Arbeit abzuliefern.</w:t>
      </w:r>
    </w:p>
    <w:p w14:paraId="554F3956" w14:textId="77777777" w:rsidR="0055004E" w:rsidRPr="00C07CFD" w:rsidRDefault="00C07CFD" w:rsidP="00C07CFD">
      <w:pPr>
        <w:pStyle w:val="berschrift9"/>
      </w:pPr>
      <w:r>
        <w:br w:type="page"/>
      </w:r>
      <w:r w:rsidR="007748E1" w:rsidRPr="00C07CFD">
        <w:lastRenderedPageBreak/>
        <w:t>Eigenständigkeitserklärung</w:t>
      </w:r>
    </w:p>
    <w:p w14:paraId="5B57887C" w14:textId="77777777" w:rsidR="00531739" w:rsidRPr="008E2915" w:rsidRDefault="00531739" w:rsidP="00531739">
      <w:pPr>
        <w:pStyle w:val="Textkrper2"/>
      </w:pPr>
      <w:r w:rsidRPr="008E2915">
        <w:t>Hiermit erkläre ich, dass ich die vorliegende schriftliche Arbeit selbstständig und nur u</w:t>
      </w:r>
      <w:r w:rsidRPr="008E2915">
        <w:t>n</w:t>
      </w:r>
      <w:r w:rsidRPr="008E2915">
        <w:t xml:space="preserve">ter </w:t>
      </w:r>
      <w:proofErr w:type="gramStart"/>
      <w:r w:rsidRPr="008E2915">
        <w:t>Zuhilfenahme</w:t>
      </w:r>
      <w:proofErr w:type="gramEnd"/>
      <w:r w:rsidRPr="008E2915">
        <w:t xml:space="preserve"> der in den Verzeichnissen oder in den Anmerkungen genannten Que</w:t>
      </w:r>
      <w:r w:rsidRPr="008E2915">
        <w:t>l</w:t>
      </w:r>
      <w:r w:rsidRPr="008E2915">
        <w:t>len angefertigt habe. Ich versichere zudem, diese Arbeit nicht anderweitig als Leistung</w:t>
      </w:r>
      <w:r w:rsidRPr="008E2915">
        <w:t>s</w:t>
      </w:r>
      <w:r w:rsidRPr="008E2915">
        <w:t>nachweis verwendet zu haben. Eine Überprüfung der Arbeit auf Plagiate unter Einsatz entsprechender Soft</w:t>
      </w:r>
      <w:r>
        <w:t>ware darf vorgenommen werden.</w:t>
      </w:r>
    </w:p>
    <w:p w14:paraId="481BDAA2" w14:textId="77777777" w:rsidR="007C7C8E" w:rsidRPr="0055004E" w:rsidRDefault="007C7C8E" w:rsidP="00A2157C"/>
    <w:p w14:paraId="6F9F4DAB" w14:textId="77777777" w:rsidR="007C7C8E" w:rsidRPr="0055004E" w:rsidRDefault="007C7C8E" w:rsidP="00A2157C"/>
    <w:p w14:paraId="4D738AA3" w14:textId="77777777" w:rsidR="007C7C8E" w:rsidRPr="0055004E" w:rsidRDefault="007C7C8E" w:rsidP="00A2157C"/>
    <w:p w14:paraId="649A703F" w14:textId="77777777" w:rsidR="007C7C8E" w:rsidRDefault="00F700F1">
      <w:pPr>
        <w:pStyle w:val="Textkrper2"/>
        <w:tabs>
          <w:tab w:val="right" w:pos="8100"/>
        </w:tabs>
        <w:rPr>
          <w:lang w:val="fr-CH"/>
        </w:rPr>
      </w:pPr>
      <w:r>
        <w:fldChar w:fldCharType="begin"/>
      </w:r>
      <w:r>
        <w:instrText xml:space="preserve"> DATE  \@ "d. MMMM yyyy"  \* MERGEFORMAT </w:instrText>
      </w:r>
      <w:r>
        <w:fldChar w:fldCharType="separate"/>
      </w:r>
      <w:r w:rsidR="0067093E">
        <w:rPr>
          <w:noProof/>
        </w:rPr>
        <w:t>19. Dezember 2023</w:t>
      </w:r>
      <w:r>
        <w:fldChar w:fldCharType="end"/>
      </w:r>
      <w:r w:rsidR="00CE4D83">
        <w:rPr>
          <w:lang w:val="fr-CH"/>
        </w:rPr>
        <w:tab/>
        <w:t>Hans Muster</w:t>
      </w:r>
    </w:p>
    <w:sectPr w:rsidR="007C7C8E" w:rsidSect="003B12BF">
      <w:headerReference w:type="even" r:id="rId15"/>
      <w:headerReference w:type="default" r:id="rId16"/>
      <w:pgSz w:w="11906" w:h="16838" w:code="9"/>
      <w:pgMar w:top="1134" w:right="1843" w:bottom="1134" w:left="964" w:header="851" w:footer="51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EDE49" w14:textId="77777777" w:rsidR="00ED4FFA" w:rsidRDefault="00ED4FFA">
      <w:r>
        <w:separator/>
      </w:r>
    </w:p>
    <w:p w14:paraId="5C226A5D" w14:textId="77777777" w:rsidR="00ED4FFA" w:rsidRDefault="00ED4FFA"/>
  </w:endnote>
  <w:endnote w:type="continuationSeparator" w:id="0">
    <w:p w14:paraId="447599DB" w14:textId="77777777" w:rsidR="00ED4FFA" w:rsidRDefault="00ED4FFA">
      <w:r>
        <w:continuationSeparator/>
      </w:r>
    </w:p>
    <w:p w14:paraId="6E9C3D2C" w14:textId="77777777" w:rsidR="00ED4FFA" w:rsidRDefault="00ED4F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8DE4D" w14:textId="77777777" w:rsidR="004D1900" w:rsidRDefault="004D190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42535" w14:textId="77777777" w:rsidR="006B5878" w:rsidRDefault="006B5878">
    <w:pPr>
      <w:pStyle w:val="Fuzeile"/>
      <w:tabs>
        <w:tab w:val="left" w:pos="360"/>
      </w:tabs>
      <w:rPr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79B80" w14:textId="77777777" w:rsidR="004D1900" w:rsidRDefault="004D190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A145E" w14:textId="77777777" w:rsidR="00ED4FFA" w:rsidRDefault="00ED4FFA" w:rsidP="00153F65">
      <w:pPr>
        <w:ind w:left="510"/>
      </w:pPr>
      <w:r>
        <w:separator/>
      </w:r>
    </w:p>
  </w:footnote>
  <w:footnote w:type="continuationSeparator" w:id="0">
    <w:p w14:paraId="57B9788D" w14:textId="77777777" w:rsidR="00ED4FFA" w:rsidRDefault="00ED4FFA">
      <w:pPr>
        <w:ind w:left="510"/>
      </w:pPr>
      <w:r>
        <w:continuationSeparator/>
      </w:r>
    </w:p>
  </w:footnote>
  <w:footnote w:type="continuationNotice" w:id="1">
    <w:p w14:paraId="5850B971" w14:textId="77777777" w:rsidR="00ED4FFA" w:rsidRPr="004D1900" w:rsidRDefault="00ED4FFA" w:rsidP="004D1900">
      <w:pPr>
        <w:pStyle w:val="Fuzeile"/>
      </w:pPr>
    </w:p>
  </w:footnote>
  <w:footnote w:id="2">
    <w:p w14:paraId="6ED23E34" w14:textId="77777777" w:rsidR="006B5878" w:rsidRDefault="006B5878" w:rsidP="00315C6A">
      <w:pPr>
        <w:pStyle w:val="Funotentext"/>
      </w:pPr>
      <w:r>
        <w:rPr>
          <w:rStyle w:val="Funotenzeichen"/>
        </w:rPr>
        <w:footnoteRef/>
      </w:r>
      <w:r w:rsidR="00C33227">
        <w:t xml:space="preserve"> </w:t>
      </w:r>
      <w:r>
        <w:rPr>
          <w:rStyle w:val="Kapitlchen"/>
        </w:rPr>
        <w:t>Picht</w:t>
      </w:r>
      <w:r w:rsidRPr="00BC3783">
        <w:t xml:space="preserve">, </w:t>
      </w:r>
      <w:r>
        <w:t>strategisches Verhalten, 362;</w:t>
      </w:r>
      <w:r>
        <w:rPr>
          <w:lang w:eastAsia="de-CH"/>
        </w:rPr>
        <w:t xml:space="preserve"> </w:t>
      </w:r>
      <w:r w:rsidR="00871A9A">
        <w:rPr>
          <w:lang w:eastAsia="de-CH"/>
        </w:rPr>
        <w:t>BSK-</w:t>
      </w:r>
      <w:r>
        <w:rPr>
          <w:rStyle w:val="Kapitlchen"/>
        </w:rPr>
        <w:t>Reinert</w:t>
      </w:r>
      <w:r>
        <w:rPr>
          <w:lang w:eastAsia="de-CH"/>
        </w:rPr>
        <w:t>, Art.</w:t>
      </w:r>
      <w:r w:rsidR="003F67CE">
        <w:rPr>
          <w:lang w:eastAsia="de-CH"/>
        </w:rPr>
        <w:t> </w:t>
      </w:r>
      <w:r>
        <w:rPr>
          <w:lang w:eastAsia="de-CH"/>
        </w:rPr>
        <w:t>9 KG N</w:t>
      </w:r>
      <w:r w:rsidR="003F67CE">
        <w:rPr>
          <w:lang w:eastAsia="de-CH"/>
        </w:rPr>
        <w:t> </w:t>
      </w:r>
      <w:r>
        <w:rPr>
          <w:lang w:eastAsia="de-CH"/>
        </w:rPr>
        <w:t>41.</w:t>
      </w:r>
    </w:p>
  </w:footnote>
  <w:footnote w:id="3">
    <w:p w14:paraId="12A932D3" w14:textId="77777777" w:rsidR="006B5878" w:rsidRDefault="006B5878" w:rsidP="00D61CFA">
      <w:pPr>
        <w:pStyle w:val="Funotentext"/>
      </w:pPr>
      <w:r>
        <w:rPr>
          <w:rStyle w:val="Funotenzeichen"/>
        </w:rPr>
        <w:footnoteRef/>
      </w:r>
      <w:r>
        <w:t xml:space="preserve"> BGE 140 III 297 E.</w:t>
      </w:r>
      <w:r w:rsidR="003F67CE">
        <w:t> </w:t>
      </w:r>
      <w:r>
        <w:t>3.5.1.</w:t>
      </w:r>
    </w:p>
  </w:footnote>
  <w:footnote w:id="4">
    <w:p w14:paraId="000F8BB8" w14:textId="77777777" w:rsidR="006B5878" w:rsidRDefault="006B5878" w:rsidP="00493067">
      <w:pPr>
        <w:pStyle w:val="Funotentext"/>
      </w:pPr>
      <w:r>
        <w:rPr>
          <w:rStyle w:val="Funotenzeichen"/>
        </w:rPr>
        <w:footnoteRef/>
      </w:r>
      <w:r>
        <w:t xml:space="preserve"> Urteil 4A_38/2014 vom 27.</w:t>
      </w:r>
      <w:r w:rsidR="003F67CE">
        <w:t> </w:t>
      </w:r>
      <w:r>
        <w:t>Juni 2014 E.</w:t>
      </w:r>
      <w:r w:rsidR="003F67CE">
        <w:t> </w:t>
      </w:r>
      <w:r>
        <w:t>4.1.</w:t>
      </w:r>
    </w:p>
  </w:footnote>
  <w:footnote w:id="5">
    <w:p w14:paraId="6F6FB4C2" w14:textId="77777777" w:rsidR="00D61CFA" w:rsidRDefault="00E51B6B" w:rsidP="00D61CFA">
      <w:pPr>
        <w:pStyle w:val="Funotentext"/>
      </w:pPr>
      <w:r>
        <w:rPr>
          <w:rStyle w:val="Funotenzeichen"/>
        </w:rPr>
        <w:footnoteRef/>
      </w:r>
      <w:r>
        <w:t xml:space="preserve"> Überschrift 1 wird für die Überschriften des Abkürzungs-, Literatur- und Materialienverzeichnisses ve</w:t>
      </w:r>
      <w:r>
        <w:t>r</w:t>
      </w:r>
      <w:r>
        <w:t>wendet.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A1BD" w14:textId="77777777" w:rsidR="004D1900" w:rsidRDefault="004D190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308DD" w14:textId="77777777" w:rsidR="006B5878" w:rsidRDefault="006B5878" w:rsidP="00911F29">
    <w:pPr>
      <w:rPr>
        <w:color w:val="FFFFFF"/>
      </w:rPr>
    </w:pPr>
  </w:p>
  <w:p w14:paraId="7707F88C" w14:textId="77777777" w:rsidR="006B5878" w:rsidRPr="00911F29" w:rsidRDefault="006B5878" w:rsidP="00911F29">
    <w:pPr>
      <w:rPr>
        <w:color w:val="FFFFFF"/>
        <w:sz w:val="2"/>
        <w:szCs w:val="2"/>
      </w:rPr>
    </w:pPr>
    <w:r>
      <w:rPr>
        <w:color w:val="FFFFFF"/>
        <w:sz w:val="2"/>
        <w:szCs w:val="2"/>
      </w:rPr>
      <w:t>www.markus-zollinger.ch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5B826" w14:textId="77777777" w:rsidR="004D1900" w:rsidRDefault="004D1900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A50F9" w14:textId="77777777" w:rsidR="006B5878" w:rsidRPr="00BB06E2" w:rsidRDefault="006B5878" w:rsidP="00BB06E2">
    <w:pPr>
      <w:pStyle w:val="KopfzeilePicht"/>
      <w:tabs>
        <w:tab w:val="clear" w:pos="9072"/>
        <w:tab w:val="right" w:pos="10065"/>
      </w:tabs>
      <w:rPr>
        <w:rStyle w:val="Seitenzahl"/>
      </w:rPr>
    </w:pPr>
    <w:r>
      <w:rPr>
        <w:lang w:val="de-DE"/>
      </w:rPr>
      <w:tab/>
    </w:r>
    <w:r>
      <w:rPr>
        <w:lang w:val="de-DE"/>
      </w:rPr>
      <w:tab/>
    </w:r>
    <w:r>
      <w:rPr>
        <w:lang w:val="de-DE"/>
      </w:rPr>
      <w:tab/>
    </w:r>
    <w:r w:rsidRPr="00BB06E2">
      <w:rPr>
        <w:rStyle w:val="Seitenzahl"/>
      </w:rPr>
      <w:fldChar w:fldCharType="begin"/>
    </w:r>
    <w:r w:rsidRPr="00BB06E2">
      <w:rPr>
        <w:rStyle w:val="Seitenzahl"/>
      </w:rPr>
      <w:instrText xml:space="preserve"> PAGE </w:instrText>
    </w:r>
    <w:r w:rsidRPr="00BB06E2">
      <w:rPr>
        <w:rStyle w:val="Seitenzahl"/>
      </w:rPr>
      <w:fldChar w:fldCharType="separate"/>
    </w:r>
    <w:r w:rsidR="008229BC">
      <w:rPr>
        <w:rStyle w:val="Seitenzahl"/>
        <w:noProof/>
      </w:rPr>
      <w:t>VI</w:t>
    </w:r>
    <w:r w:rsidRPr="00BB06E2">
      <w:rPr>
        <w:rStyle w:val="Seitenzahl"/>
      </w:rPr>
      <w:fldChar w:fldCharType="end"/>
    </w:r>
  </w:p>
  <w:p w14:paraId="7F8150B2" w14:textId="77777777" w:rsidR="006B5878" w:rsidRDefault="006B5878" w:rsidP="00BB06E2">
    <w:pPr>
      <w:pStyle w:val="KopfzeilePicht"/>
      <w:rPr>
        <w:lang w:val="fr-CH"/>
      </w:rPr>
    </w:pPr>
    <w:r w:rsidRPr="00781004">
      <w:rPr>
        <w:lang w:val="fr-CH"/>
      </w:rPr>
      <w:pict w14:anchorId="7883AEB5">
        <v:rect id="_x0000_i1025" style="width:479.3pt;height:1pt" o:hrpct="950" o:hralign="right" o:hrstd="t" o:hrnoshade="t" o:hr="t" fillcolor="black" stroked="f"/>
      </w:pict>
    </w:r>
  </w:p>
  <w:p w14:paraId="1F01C09D" w14:textId="77777777" w:rsidR="006B5878" w:rsidRDefault="006B5878" w:rsidP="00BB06E2">
    <w:pPr>
      <w:pStyle w:val="KopfzeilePicht"/>
      <w:rPr>
        <w:u w:val="single"/>
        <w:lang w:val="de-D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74B95" w14:textId="77777777" w:rsidR="006B5878" w:rsidRDefault="006B5878"/>
  <w:p w14:paraId="72EB6FF6" w14:textId="77777777" w:rsidR="006B5878" w:rsidRDefault="006B5878"/>
  <w:p w14:paraId="4D333298" w14:textId="77777777" w:rsidR="006B5878" w:rsidRDefault="006B5878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2644B" w14:textId="77777777" w:rsidR="006B5878" w:rsidRPr="00BB06E2" w:rsidRDefault="006B5878" w:rsidP="00BB06E2">
    <w:pPr>
      <w:pStyle w:val="KopfzeilePicht"/>
    </w:pPr>
    <w:r w:rsidRPr="00781004">
      <w:rPr>
        <w:lang w:val="de-DE"/>
      </w:rPr>
      <w:tab/>
    </w:r>
    <w:r w:rsidRPr="00BB06E2">
      <w:t xml:space="preserve">Titel der </w:t>
    </w:r>
    <w:r>
      <w:t>Masterarbeit</w:t>
    </w:r>
    <w:r w:rsidRPr="00BB06E2">
      <w:t xml:space="preserve"> </w:t>
    </w:r>
    <w:r w:rsidRPr="00BB06E2">
      <w:tab/>
    </w:r>
    <w:r w:rsidRPr="00BB06E2">
      <w:tab/>
    </w:r>
    <w:r w:rsidRPr="00BB06E2">
      <w:rPr>
        <w:rStyle w:val="Seitenzahl"/>
      </w:rPr>
      <w:fldChar w:fldCharType="begin"/>
    </w:r>
    <w:r w:rsidRPr="00BB06E2">
      <w:rPr>
        <w:rStyle w:val="Seitenzahl"/>
      </w:rPr>
      <w:instrText xml:space="preserve"> PAGE </w:instrText>
    </w:r>
    <w:r w:rsidRPr="00BB06E2">
      <w:rPr>
        <w:rStyle w:val="Seitenzahl"/>
      </w:rPr>
      <w:fldChar w:fldCharType="separate"/>
    </w:r>
    <w:r w:rsidR="008229BC">
      <w:rPr>
        <w:rStyle w:val="Seitenzahl"/>
        <w:noProof/>
      </w:rPr>
      <w:t>9</w:t>
    </w:r>
    <w:r w:rsidRPr="00BB06E2">
      <w:rPr>
        <w:rStyle w:val="Seitenzahl"/>
      </w:rPr>
      <w:fldChar w:fldCharType="end"/>
    </w:r>
  </w:p>
  <w:p w14:paraId="6C0E87B5" w14:textId="77777777" w:rsidR="006B5878" w:rsidRDefault="006B5878" w:rsidP="00781004">
    <w:pPr>
      <w:pStyle w:val="KopfzeilePicht"/>
      <w:rPr>
        <w:lang w:val="fr-CH"/>
      </w:rPr>
    </w:pPr>
    <w:r w:rsidRPr="00781004">
      <w:rPr>
        <w:lang w:val="fr-CH"/>
      </w:rPr>
      <w:pict w14:anchorId="31B42A3D">
        <v:rect id="_x0000_i1026" style="width:432.3pt;height:1pt" o:hrpct="950" o:hralign="right" o:hrstd="t" o:hrnoshade="t" o:hr="t" fillcolor="black" stroked="f"/>
      </w:pict>
    </w:r>
  </w:p>
  <w:p w14:paraId="04790B57" w14:textId="77777777" w:rsidR="006B5878" w:rsidRPr="006F36E6" w:rsidRDefault="006B5878" w:rsidP="00781004">
    <w:pPr>
      <w:pStyle w:val="KopfzeilePicht"/>
      <w:rPr>
        <w:lang w:val="fr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2DAFF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5F06DF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1F084A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FA43B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30416D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97854A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6AAADA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274E79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F6C80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94C79F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BE725D5"/>
    <w:multiLevelType w:val="multilevel"/>
    <w:tmpl w:val="0CCE7D7C"/>
    <w:lvl w:ilvl="0">
      <w:start w:val="1"/>
      <w:numFmt w:val="decimal"/>
      <w:lvlText w:val="%1"/>
      <w:lvlJc w:val="left"/>
      <w:pPr>
        <w:tabs>
          <w:tab w:val="num" w:pos="1134"/>
        </w:tabs>
        <w:ind w:left="170" w:firstLine="11"/>
      </w:pPr>
      <w:rPr>
        <w:rFonts w:ascii="Times New Roman" w:hAnsi="Times New Roman" w:hint="default"/>
        <w:b w:val="0"/>
        <w:i w:val="0"/>
        <w:sz w:val="20"/>
      </w:rPr>
    </w:lvl>
    <w:lvl w:ilvl="1">
      <w:start w:val="1"/>
      <w:numFmt w:val="decimal"/>
      <w:isLgl/>
      <w:lvlText w:val="%1.%2."/>
      <w:lvlJc w:val="left"/>
      <w:pPr>
        <w:tabs>
          <w:tab w:val="num" w:pos="941"/>
        </w:tabs>
        <w:ind w:left="941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81"/>
        </w:tabs>
        <w:ind w:left="158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21"/>
        </w:tabs>
        <w:ind w:left="19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621"/>
        </w:tabs>
        <w:ind w:left="262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961"/>
        </w:tabs>
        <w:ind w:left="296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61"/>
        </w:tabs>
        <w:ind w:left="366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001"/>
        </w:tabs>
        <w:ind w:left="400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701"/>
        </w:tabs>
        <w:ind w:left="4701" w:hanging="1800"/>
      </w:pPr>
      <w:rPr>
        <w:rFonts w:hint="default"/>
      </w:rPr>
    </w:lvl>
  </w:abstractNum>
  <w:abstractNum w:abstractNumId="11" w15:restartNumberingAfterBreak="0">
    <w:nsid w:val="2A640665"/>
    <w:multiLevelType w:val="multilevel"/>
    <w:tmpl w:val="64F48548"/>
    <w:lvl w:ilvl="0">
      <w:start w:val="1"/>
      <w:numFmt w:val="decimal"/>
      <w:pStyle w:val="Textkrper"/>
      <w:lvlText w:val="%1"/>
      <w:lvlJc w:val="left"/>
      <w:pPr>
        <w:tabs>
          <w:tab w:val="num" w:pos="1134"/>
        </w:tabs>
        <w:ind w:left="170" w:firstLine="0"/>
      </w:pPr>
      <w:rPr>
        <w:rFonts w:ascii="Arial" w:hAnsi="Arial" w:hint="default"/>
        <w:b w:val="0"/>
        <w:i w:val="0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941"/>
        </w:tabs>
        <w:ind w:left="941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81"/>
        </w:tabs>
        <w:ind w:left="158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21"/>
        </w:tabs>
        <w:ind w:left="19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621"/>
        </w:tabs>
        <w:ind w:left="262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961"/>
        </w:tabs>
        <w:ind w:left="296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61"/>
        </w:tabs>
        <w:ind w:left="366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001"/>
        </w:tabs>
        <w:ind w:left="400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701"/>
        </w:tabs>
        <w:ind w:left="4701" w:hanging="1800"/>
      </w:pPr>
      <w:rPr>
        <w:rFonts w:hint="default"/>
      </w:rPr>
    </w:lvl>
  </w:abstractNum>
  <w:abstractNum w:abstractNumId="12" w15:restartNumberingAfterBreak="0">
    <w:nsid w:val="54284701"/>
    <w:multiLevelType w:val="hybridMultilevel"/>
    <w:tmpl w:val="7818C7E4"/>
    <w:lvl w:ilvl="0" w:tplc="628287EA">
      <w:start w:val="1"/>
      <w:numFmt w:val="decimal"/>
      <w:lvlText w:val="%1."/>
      <w:lvlJc w:val="left"/>
      <w:pPr>
        <w:tabs>
          <w:tab w:val="num" w:pos="1494"/>
        </w:tabs>
        <w:ind w:left="1491" w:hanging="357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401D36"/>
    <w:multiLevelType w:val="multilevel"/>
    <w:tmpl w:val="57F82526"/>
    <w:lvl w:ilvl="0">
      <w:start w:val="1"/>
      <w:numFmt w:val="none"/>
      <w:lvlText w:val="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2">
      <w:start w:val="1"/>
      <w:numFmt w:val="upperRoman"/>
      <w:lvlText w:val="%3."/>
      <w:lvlJc w:val="left"/>
      <w:pPr>
        <w:tabs>
          <w:tab w:val="num" w:pos="1590"/>
        </w:tabs>
        <w:ind w:left="1134" w:hanging="624"/>
      </w:pPr>
      <w:rPr>
        <w:rFonts w:hint="default"/>
      </w:rPr>
    </w:lvl>
    <w:lvl w:ilvl="3">
      <w:start w:val="1"/>
      <w:numFmt w:val="ordinal"/>
      <w:lvlText w:val="%4"/>
      <w:lvlJc w:val="left"/>
      <w:pPr>
        <w:tabs>
          <w:tab w:val="num" w:pos="1590"/>
        </w:tabs>
        <w:ind w:left="1134" w:hanging="62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5">
      <w:start w:val="27"/>
      <w:numFmt w:val="lowerLetter"/>
      <w:lvlText w:val="%6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6">
      <w:start w:val="53"/>
      <w:numFmt w:val="lowerLetter"/>
      <w:lvlText w:val="%7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4" w15:restartNumberingAfterBreak="0">
    <w:nsid w:val="64D87A38"/>
    <w:multiLevelType w:val="multilevel"/>
    <w:tmpl w:val="7D0A6824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0"/>
      </w:rPr>
    </w:lvl>
    <w:lvl w:ilvl="1">
      <w:start w:val="1"/>
      <w:numFmt w:val="decimal"/>
      <w:isLgl/>
      <w:lvlText w:val="%1.%2."/>
      <w:lvlJc w:val="left"/>
      <w:pPr>
        <w:tabs>
          <w:tab w:val="num" w:pos="760"/>
        </w:tabs>
        <w:ind w:left="7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15" w15:restartNumberingAfterBreak="0">
    <w:nsid w:val="6BF576A3"/>
    <w:multiLevelType w:val="multilevel"/>
    <w:tmpl w:val="3564B02E"/>
    <w:lvl w:ilvl="0">
      <w:start w:val="1"/>
      <w:numFmt w:val="decimal"/>
      <w:lvlText w:val="%1"/>
      <w:lvlJc w:val="left"/>
      <w:pPr>
        <w:tabs>
          <w:tab w:val="num" w:pos="1134"/>
        </w:tabs>
        <w:ind w:left="170" w:firstLine="11"/>
      </w:pPr>
      <w:rPr>
        <w:rFonts w:ascii="Arial" w:hAnsi="Arial" w:hint="default"/>
        <w:b w:val="0"/>
        <w:i w:val="0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941"/>
        </w:tabs>
        <w:ind w:left="941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81"/>
        </w:tabs>
        <w:ind w:left="158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21"/>
        </w:tabs>
        <w:ind w:left="19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621"/>
        </w:tabs>
        <w:ind w:left="262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961"/>
        </w:tabs>
        <w:ind w:left="296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61"/>
        </w:tabs>
        <w:ind w:left="366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001"/>
        </w:tabs>
        <w:ind w:left="400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701"/>
        </w:tabs>
        <w:ind w:left="4701" w:hanging="1800"/>
      </w:pPr>
      <w:rPr>
        <w:rFonts w:hint="default"/>
      </w:rPr>
    </w:lvl>
  </w:abstractNum>
  <w:abstractNum w:abstractNumId="16" w15:restartNumberingAfterBreak="0">
    <w:nsid w:val="74EB3889"/>
    <w:multiLevelType w:val="hybridMultilevel"/>
    <w:tmpl w:val="2760E286"/>
    <w:lvl w:ilvl="0" w:tplc="6EC29AEC">
      <w:start w:val="1"/>
      <w:numFmt w:val="decimal"/>
      <w:pStyle w:val="berschrift7"/>
      <w:lvlText w:val="(%1)"/>
      <w:lvlJc w:val="left"/>
      <w:pPr>
        <w:ind w:left="1230" w:hanging="360"/>
      </w:pPr>
    </w:lvl>
    <w:lvl w:ilvl="1" w:tplc="08070019" w:tentative="1">
      <w:start w:val="1"/>
      <w:numFmt w:val="lowerLetter"/>
      <w:lvlText w:val="%2."/>
      <w:lvlJc w:val="left"/>
      <w:pPr>
        <w:ind w:left="1950" w:hanging="360"/>
      </w:pPr>
    </w:lvl>
    <w:lvl w:ilvl="2" w:tplc="0807001B" w:tentative="1">
      <w:start w:val="1"/>
      <w:numFmt w:val="lowerRoman"/>
      <w:lvlText w:val="%3."/>
      <w:lvlJc w:val="right"/>
      <w:pPr>
        <w:ind w:left="2670" w:hanging="180"/>
      </w:pPr>
    </w:lvl>
    <w:lvl w:ilvl="3" w:tplc="0807000F" w:tentative="1">
      <w:start w:val="1"/>
      <w:numFmt w:val="decimal"/>
      <w:lvlText w:val="%4."/>
      <w:lvlJc w:val="left"/>
      <w:pPr>
        <w:ind w:left="3390" w:hanging="360"/>
      </w:pPr>
    </w:lvl>
    <w:lvl w:ilvl="4" w:tplc="08070019" w:tentative="1">
      <w:start w:val="1"/>
      <w:numFmt w:val="lowerLetter"/>
      <w:lvlText w:val="%5."/>
      <w:lvlJc w:val="left"/>
      <w:pPr>
        <w:ind w:left="4110" w:hanging="360"/>
      </w:pPr>
    </w:lvl>
    <w:lvl w:ilvl="5" w:tplc="0807001B" w:tentative="1">
      <w:start w:val="1"/>
      <w:numFmt w:val="lowerRoman"/>
      <w:lvlText w:val="%6."/>
      <w:lvlJc w:val="right"/>
      <w:pPr>
        <w:ind w:left="4830" w:hanging="180"/>
      </w:pPr>
    </w:lvl>
    <w:lvl w:ilvl="6" w:tplc="0807000F" w:tentative="1">
      <w:start w:val="1"/>
      <w:numFmt w:val="decimal"/>
      <w:lvlText w:val="%7."/>
      <w:lvlJc w:val="left"/>
      <w:pPr>
        <w:ind w:left="5550" w:hanging="360"/>
      </w:pPr>
    </w:lvl>
    <w:lvl w:ilvl="7" w:tplc="08070019" w:tentative="1">
      <w:start w:val="1"/>
      <w:numFmt w:val="lowerLetter"/>
      <w:lvlText w:val="%8."/>
      <w:lvlJc w:val="left"/>
      <w:pPr>
        <w:ind w:left="6270" w:hanging="360"/>
      </w:pPr>
    </w:lvl>
    <w:lvl w:ilvl="8" w:tplc="0807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17" w15:restartNumberingAfterBreak="0">
    <w:nsid w:val="7A8E739D"/>
    <w:multiLevelType w:val="multilevel"/>
    <w:tmpl w:val="EA38F066"/>
    <w:lvl w:ilvl="0">
      <w:start w:val="1"/>
      <w:numFmt w:val="none"/>
      <w:lvlText w:val="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1">
      <w:start w:val="1"/>
      <w:numFmt w:val="upperLetter"/>
      <w:pStyle w:val="berschrift2"/>
      <w:lvlText w:val="%2.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2">
      <w:start w:val="1"/>
      <w:numFmt w:val="upperRoman"/>
      <w:pStyle w:val="berschrift3"/>
      <w:lvlText w:val="%3.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3">
      <w:start w:val="1"/>
      <w:numFmt w:val="decimal"/>
      <w:pStyle w:val="berschrift4"/>
      <w:lvlText w:val="%4.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4">
      <w:start w:val="1"/>
      <w:numFmt w:val="lowerLetter"/>
      <w:pStyle w:val="berschrift5"/>
      <w:lvlText w:val="%5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5">
      <w:start w:val="27"/>
      <w:numFmt w:val="lowerLetter"/>
      <w:pStyle w:val="berschrift6"/>
      <w:lvlText w:val="%6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6">
      <w:start w:val="53"/>
      <w:numFmt w:val="lowerLetter"/>
      <w:lvlText w:val="%7)"/>
      <w:lvlJc w:val="left"/>
      <w:pPr>
        <w:tabs>
          <w:tab w:val="num" w:pos="1134"/>
        </w:tabs>
        <w:ind w:left="1134" w:hanging="624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 w16cid:durableId="1014915902">
    <w:abstractNumId w:val="11"/>
  </w:num>
  <w:num w:numId="2" w16cid:durableId="480654278">
    <w:abstractNumId w:val="13"/>
  </w:num>
  <w:num w:numId="3" w16cid:durableId="1744529026">
    <w:abstractNumId w:val="17"/>
  </w:num>
  <w:num w:numId="4" w16cid:durableId="1404183541">
    <w:abstractNumId w:val="12"/>
  </w:num>
  <w:num w:numId="5" w16cid:durableId="78593309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7"/>
    </w:lvlOverride>
    <w:lvlOverride w:ilvl="6">
      <w:startOverride w:val="53"/>
    </w:lvlOverride>
    <w:lvlOverride w:ilvl="7">
      <w:startOverride w:val="1"/>
    </w:lvlOverride>
    <w:lvlOverride w:ilvl="8">
      <w:startOverride w:val="1"/>
    </w:lvlOverride>
  </w:num>
  <w:num w:numId="6" w16cid:durableId="309672576">
    <w:abstractNumId w:val="9"/>
  </w:num>
  <w:num w:numId="7" w16cid:durableId="201331514">
    <w:abstractNumId w:val="7"/>
  </w:num>
  <w:num w:numId="8" w16cid:durableId="1308315629">
    <w:abstractNumId w:val="6"/>
  </w:num>
  <w:num w:numId="9" w16cid:durableId="1965847298">
    <w:abstractNumId w:val="5"/>
  </w:num>
  <w:num w:numId="10" w16cid:durableId="1994984905">
    <w:abstractNumId w:val="4"/>
  </w:num>
  <w:num w:numId="11" w16cid:durableId="98378742">
    <w:abstractNumId w:val="14"/>
  </w:num>
  <w:num w:numId="12" w16cid:durableId="1243687126">
    <w:abstractNumId w:val="10"/>
  </w:num>
  <w:num w:numId="13" w16cid:durableId="1147287204">
    <w:abstractNumId w:val="15"/>
  </w:num>
  <w:num w:numId="14" w16cid:durableId="2023429719">
    <w:abstractNumId w:val="2"/>
  </w:num>
  <w:num w:numId="15" w16cid:durableId="1072966546">
    <w:abstractNumId w:val="1"/>
  </w:num>
  <w:num w:numId="16" w16cid:durableId="678888911">
    <w:abstractNumId w:val="0"/>
  </w:num>
  <w:num w:numId="17" w16cid:durableId="361512921">
    <w:abstractNumId w:val="8"/>
  </w:num>
  <w:num w:numId="18" w16cid:durableId="538930572">
    <w:abstractNumId w:val="3"/>
  </w:num>
  <w:num w:numId="19" w16cid:durableId="15543839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autoHyphenation/>
  <w:hyphenationZone w:val="425"/>
  <w:noPunctuationKerning/>
  <w:characterSpacingControl w:val="doNotCompress"/>
  <w:hdrShapeDefaults>
    <o:shapedefaults v:ext="edit" spidmax="3074" fillcolor="white">
      <v:fill color="white"/>
      <v:stroke weight="2pt"/>
      <v:textbox inset="0,0,0,0"/>
      <o:colormru v:ext="edit" colors="#d8d8d8,#dadada,#e5e5e5"/>
    </o:shapedefaults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838"/>
    <w:rsid w:val="00012B8E"/>
    <w:rsid w:val="00012D06"/>
    <w:rsid w:val="000158BC"/>
    <w:rsid w:val="000333A6"/>
    <w:rsid w:val="00064B8D"/>
    <w:rsid w:val="00073E45"/>
    <w:rsid w:val="000A1D51"/>
    <w:rsid w:val="000B1CDF"/>
    <w:rsid w:val="000C4169"/>
    <w:rsid w:val="000E2CB4"/>
    <w:rsid w:val="000E6498"/>
    <w:rsid w:val="000F26A4"/>
    <w:rsid w:val="00101207"/>
    <w:rsid w:val="001465BD"/>
    <w:rsid w:val="00153F65"/>
    <w:rsid w:val="00161926"/>
    <w:rsid w:val="00166462"/>
    <w:rsid w:val="00175FF2"/>
    <w:rsid w:val="00184EA7"/>
    <w:rsid w:val="0018597F"/>
    <w:rsid w:val="001A6255"/>
    <w:rsid w:val="001C3DB4"/>
    <w:rsid w:val="001D5633"/>
    <w:rsid w:val="001F594B"/>
    <w:rsid w:val="00200AD0"/>
    <w:rsid w:val="00203A55"/>
    <w:rsid w:val="0020533D"/>
    <w:rsid w:val="00206256"/>
    <w:rsid w:val="00222744"/>
    <w:rsid w:val="00225833"/>
    <w:rsid w:val="00240F19"/>
    <w:rsid w:val="00242FDE"/>
    <w:rsid w:val="00243F55"/>
    <w:rsid w:val="00251D58"/>
    <w:rsid w:val="0025785D"/>
    <w:rsid w:val="00266B84"/>
    <w:rsid w:val="00271645"/>
    <w:rsid w:val="002730AD"/>
    <w:rsid w:val="00283F82"/>
    <w:rsid w:val="00284532"/>
    <w:rsid w:val="002B4132"/>
    <w:rsid w:val="002C1F02"/>
    <w:rsid w:val="002C7315"/>
    <w:rsid w:val="002E0EAB"/>
    <w:rsid w:val="00315C6A"/>
    <w:rsid w:val="00321AE2"/>
    <w:rsid w:val="00321DF9"/>
    <w:rsid w:val="00333D8E"/>
    <w:rsid w:val="003360C0"/>
    <w:rsid w:val="00347693"/>
    <w:rsid w:val="00355E7A"/>
    <w:rsid w:val="003709F3"/>
    <w:rsid w:val="00372499"/>
    <w:rsid w:val="00376AC7"/>
    <w:rsid w:val="00380F34"/>
    <w:rsid w:val="003861EB"/>
    <w:rsid w:val="00387246"/>
    <w:rsid w:val="003967E3"/>
    <w:rsid w:val="003A1FD6"/>
    <w:rsid w:val="003A55F9"/>
    <w:rsid w:val="003B12BF"/>
    <w:rsid w:val="003B17FE"/>
    <w:rsid w:val="003B36F2"/>
    <w:rsid w:val="003C0988"/>
    <w:rsid w:val="003D0F03"/>
    <w:rsid w:val="003D4B39"/>
    <w:rsid w:val="003F67CE"/>
    <w:rsid w:val="00444A53"/>
    <w:rsid w:val="00453EB4"/>
    <w:rsid w:val="0046689F"/>
    <w:rsid w:val="00487EE2"/>
    <w:rsid w:val="00491679"/>
    <w:rsid w:val="00493067"/>
    <w:rsid w:val="00496758"/>
    <w:rsid w:val="004A325C"/>
    <w:rsid w:val="004D1900"/>
    <w:rsid w:val="004E3A84"/>
    <w:rsid w:val="005026D4"/>
    <w:rsid w:val="00531739"/>
    <w:rsid w:val="005466B4"/>
    <w:rsid w:val="0055004E"/>
    <w:rsid w:val="00551C3D"/>
    <w:rsid w:val="00556C9C"/>
    <w:rsid w:val="00574F7F"/>
    <w:rsid w:val="005B7758"/>
    <w:rsid w:val="005C3B8D"/>
    <w:rsid w:val="005D0AAD"/>
    <w:rsid w:val="005E05A9"/>
    <w:rsid w:val="005F0196"/>
    <w:rsid w:val="00601451"/>
    <w:rsid w:val="006018AB"/>
    <w:rsid w:val="0063316F"/>
    <w:rsid w:val="006446FA"/>
    <w:rsid w:val="00653867"/>
    <w:rsid w:val="0067093E"/>
    <w:rsid w:val="00671D17"/>
    <w:rsid w:val="006917B8"/>
    <w:rsid w:val="006B005A"/>
    <w:rsid w:val="006B5878"/>
    <w:rsid w:val="006C47E9"/>
    <w:rsid w:val="006D1D3F"/>
    <w:rsid w:val="006F36E6"/>
    <w:rsid w:val="00712CC0"/>
    <w:rsid w:val="007170C4"/>
    <w:rsid w:val="0074663B"/>
    <w:rsid w:val="00761F89"/>
    <w:rsid w:val="00770271"/>
    <w:rsid w:val="007748E1"/>
    <w:rsid w:val="00781004"/>
    <w:rsid w:val="00785F4C"/>
    <w:rsid w:val="00794068"/>
    <w:rsid w:val="007A7838"/>
    <w:rsid w:val="007B5873"/>
    <w:rsid w:val="007C22D5"/>
    <w:rsid w:val="007C7C8E"/>
    <w:rsid w:val="007D2302"/>
    <w:rsid w:val="007D5B75"/>
    <w:rsid w:val="007D67F7"/>
    <w:rsid w:val="007D6D0F"/>
    <w:rsid w:val="007F006F"/>
    <w:rsid w:val="008102EB"/>
    <w:rsid w:val="00816CDA"/>
    <w:rsid w:val="008229BC"/>
    <w:rsid w:val="00823C89"/>
    <w:rsid w:val="008265BD"/>
    <w:rsid w:val="00836581"/>
    <w:rsid w:val="0083737D"/>
    <w:rsid w:val="00845701"/>
    <w:rsid w:val="0085267E"/>
    <w:rsid w:val="00871A9A"/>
    <w:rsid w:val="00873EC3"/>
    <w:rsid w:val="00875EB9"/>
    <w:rsid w:val="00893306"/>
    <w:rsid w:val="008B0438"/>
    <w:rsid w:val="008B5768"/>
    <w:rsid w:val="008B676A"/>
    <w:rsid w:val="008B6C33"/>
    <w:rsid w:val="008E4AA7"/>
    <w:rsid w:val="008F24F6"/>
    <w:rsid w:val="008F2F93"/>
    <w:rsid w:val="00911F29"/>
    <w:rsid w:val="009121DB"/>
    <w:rsid w:val="0095125A"/>
    <w:rsid w:val="00970B15"/>
    <w:rsid w:val="00973AFD"/>
    <w:rsid w:val="0097451B"/>
    <w:rsid w:val="00974F1F"/>
    <w:rsid w:val="009B18D3"/>
    <w:rsid w:val="009C4D41"/>
    <w:rsid w:val="009E0B24"/>
    <w:rsid w:val="009E7FF2"/>
    <w:rsid w:val="00A2157C"/>
    <w:rsid w:val="00A33825"/>
    <w:rsid w:val="00A44F7F"/>
    <w:rsid w:val="00A46411"/>
    <w:rsid w:val="00A7033C"/>
    <w:rsid w:val="00A70DD1"/>
    <w:rsid w:val="00A74988"/>
    <w:rsid w:val="00A9586C"/>
    <w:rsid w:val="00AF4B71"/>
    <w:rsid w:val="00B058CD"/>
    <w:rsid w:val="00B10748"/>
    <w:rsid w:val="00B10B8D"/>
    <w:rsid w:val="00B20EE8"/>
    <w:rsid w:val="00B54754"/>
    <w:rsid w:val="00B665DF"/>
    <w:rsid w:val="00B730FA"/>
    <w:rsid w:val="00B735F1"/>
    <w:rsid w:val="00B96283"/>
    <w:rsid w:val="00B976BC"/>
    <w:rsid w:val="00BA279E"/>
    <w:rsid w:val="00BB06E2"/>
    <w:rsid w:val="00BD2299"/>
    <w:rsid w:val="00BD381D"/>
    <w:rsid w:val="00BD693A"/>
    <w:rsid w:val="00BF22C9"/>
    <w:rsid w:val="00C010D1"/>
    <w:rsid w:val="00C04387"/>
    <w:rsid w:val="00C07CFD"/>
    <w:rsid w:val="00C178EE"/>
    <w:rsid w:val="00C20B16"/>
    <w:rsid w:val="00C27D2F"/>
    <w:rsid w:val="00C33227"/>
    <w:rsid w:val="00C46075"/>
    <w:rsid w:val="00C53EC0"/>
    <w:rsid w:val="00C56E4A"/>
    <w:rsid w:val="00C702CA"/>
    <w:rsid w:val="00C72635"/>
    <w:rsid w:val="00CA0AA3"/>
    <w:rsid w:val="00CA79ED"/>
    <w:rsid w:val="00CC095E"/>
    <w:rsid w:val="00CC6C94"/>
    <w:rsid w:val="00CE0F04"/>
    <w:rsid w:val="00CE4D83"/>
    <w:rsid w:val="00CF0E4E"/>
    <w:rsid w:val="00CF59F2"/>
    <w:rsid w:val="00D370A2"/>
    <w:rsid w:val="00D61CFA"/>
    <w:rsid w:val="00D73D40"/>
    <w:rsid w:val="00D748CE"/>
    <w:rsid w:val="00DB0B52"/>
    <w:rsid w:val="00DC4868"/>
    <w:rsid w:val="00E02CD4"/>
    <w:rsid w:val="00E0303E"/>
    <w:rsid w:val="00E06D10"/>
    <w:rsid w:val="00E32CE9"/>
    <w:rsid w:val="00E51B6B"/>
    <w:rsid w:val="00E5701E"/>
    <w:rsid w:val="00E6127D"/>
    <w:rsid w:val="00E61951"/>
    <w:rsid w:val="00E673A8"/>
    <w:rsid w:val="00E67A72"/>
    <w:rsid w:val="00E779BE"/>
    <w:rsid w:val="00E80422"/>
    <w:rsid w:val="00E80AC7"/>
    <w:rsid w:val="00E967F4"/>
    <w:rsid w:val="00EB379C"/>
    <w:rsid w:val="00ED4FFA"/>
    <w:rsid w:val="00ED698F"/>
    <w:rsid w:val="00EE2D86"/>
    <w:rsid w:val="00F0336C"/>
    <w:rsid w:val="00F07A5B"/>
    <w:rsid w:val="00F11E5C"/>
    <w:rsid w:val="00F214BC"/>
    <w:rsid w:val="00F32F5A"/>
    <w:rsid w:val="00F700F1"/>
    <w:rsid w:val="00F7034B"/>
    <w:rsid w:val="00F81B99"/>
    <w:rsid w:val="00F90935"/>
    <w:rsid w:val="00F94358"/>
    <w:rsid w:val="00FD4CBB"/>
    <w:rsid w:val="00FE1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  <v:stroke weight="2pt"/>
      <v:textbox inset="0,0,0,0"/>
      <o:colormru v:ext="edit" colors="#d8d8d8,#dadada,#e5e5e5"/>
    </o:shapedefaults>
    <o:shapelayout v:ext="edit">
      <o:idmap v:ext="edit" data="1"/>
    </o:shapelayout>
  </w:shapeDefaults>
  <w:decimalSymbol w:val="."/>
  <w:listSeparator w:val=";"/>
  <w14:docId w14:val="7946F1B8"/>
  <w15:chartTrackingRefBased/>
  <w15:docId w15:val="{837676B3-C45C-4E6A-BBE7-B8E188E4A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178EE"/>
    <w:pPr>
      <w:suppressAutoHyphens/>
      <w:spacing w:line="360" w:lineRule="auto"/>
    </w:pPr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suppressAutoHyphens w:val="0"/>
      <w:spacing w:after="360"/>
      <w:ind w:left="510"/>
      <w:jc w:val="both"/>
      <w:outlineLvl w:val="0"/>
    </w:pPr>
    <w:rPr>
      <w:b/>
      <w:bCs/>
      <w:sz w:val="32"/>
    </w:rPr>
  </w:style>
  <w:style w:type="paragraph" w:styleId="berschrift2">
    <w:name w:val="heading 2"/>
    <w:basedOn w:val="Standard"/>
    <w:next w:val="Standard"/>
    <w:qFormat/>
    <w:rsid w:val="00781004"/>
    <w:pPr>
      <w:keepNext/>
      <w:numPr>
        <w:ilvl w:val="1"/>
        <w:numId w:val="3"/>
      </w:numPr>
      <w:suppressAutoHyphens w:val="0"/>
      <w:spacing w:after="60"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qFormat/>
    <w:rsid w:val="00781004"/>
    <w:pPr>
      <w:keepNext/>
      <w:numPr>
        <w:ilvl w:val="2"/>
        <w:numId w:val="3"/>
      </w:numPr>
      <w:suppressAutoHyphens w:val="0"/>
      <w:spacing w:before="300" w:after="60"/>
      <w:outlineLvl w:val="2"/>
    </w:pPr>
    <w:rPr>
      <w:b/>
      <w:iCs/>
    </w:rPr>
  </w:style>
  <w:style w:type="paragraph" w:styleId="berschrift4">
    <w:name w:val="heading 4"/>
    <w:basedOn w:val="Standard"/>
    <w:next w:val="Standard"/>
    <w:qFormat/>
    <w:rsid w:val="007170C4"/>
    <w:pPr>
      <w:keepNext/>
      <w:numPr>
        <w:ilvl w:val="3"/>
        <w:numId w:val="3"/>
      </w:numPr>
      <w:suppressAutoHyphens w:val="0"/>
      <w:spacing w:before="300" w:after="60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3"/>
      </w:numPr>
      <w:suppressAutoHyphens w:val="0"/>
      <w:spacing w:before="300" w:after="60"/>
      <w:outlineLvl w:val="4"/>
    </w:pPr>
    <w:rPr>
      <w:b/>
      <w:bCs/>
      <w:i/>
      <w:iCs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3"/>
      </w:numPr>
      <w:spacing w:before="300" w:after="60"/>
      <w:outlineLvl w:val="5"/>
    </w:pPr>
    <w:rPr>
      <w:bCs/>
    </w:rPr>
  </w:style>
  <w:style w:type="paragraph" w:styleId="berschrift7">
    <w:name w:val="heading 7"/>
    <w:basedOn w:val="Standard"/>
    <w:next w:val="Standard"/>
    <w:qFormat/>
    <w:rsid w:val="00012D06"/>
    <w:pPr>
      <w:keepNext/>
      <w:numPr>
        <w:numId w:val="19"/>
      </w:numPr>
      <w:suppressAutoHyphens w:val="0"/>
      <w:spacing w:before="300" w:after="60"/>
      <w:ind w:left="1134" w:hanging="624"/>
      <w:outlineLvl w:val="6"/>
    </w:pPr>
    <w:rPr>
      <w:bCs/>
      <w:i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1134"/>
      </w:tabs>
      <w:suppressAutoHyphens w:val="0"/>
      <w:ind w:left="1134" w:hanging="624"/>
      <w:outlineLvl w:val="7"/>
    </w:pPr>
  </w:style>
  <w:style w:type="paragraph" w:styleId="berschrift9">
    <w:name w:val="heading 9"/>
    <w:basedOn w:val="Standard"/>
    <w:next w:val="Standard"/>
    <w:qFormat/>
    <w:pPr>
      <w:keepNext/>
      <w:suppressAutoHyphens w:val="0"/>
      <w:spacing w:after="360"/>
      <w:ind w:left="510"/>
      <w:jc w:val="both"/>
      <w:outlineLvl w:val="8"/>
    </w:pPr>
    <w:rPr>
      <w:rFonts w:cs="Arial"/>
      <w:b/>
      <w:sz w:val="32"/>
      <w:szCs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C178EE"/>
    <w:pPr>
      <w:numPr>
        <w:numId w:val="1"/>
      </w:numPr>
      <w:tabs>
        <w:tab w:val="clear" w:pos="1134"/>
        <w:tab w:val="left" w:pos="510"/>
      </w:tabs>
      <w:suppressAutoHyphens w:val="0"/>
      <w:spacing w:before="120"/>
      <w:ind w:left="511" w:hanging="369"/>
      <w:jc w:val="both"/>
    </w:pPr>
    <w:rPr>
      <w:bCs/>
    </w:rPr>
  </w:style>
  <w:style w:type="paragraph" w:styleId="Kopfzeile">
    <w:name w:val="header"/>
    <w:basedOn w:val="Standard"/>
    <w:link w:val="KopfzeileZchn"/>
    <w:uiPriority w:val="99"/>
    <w:unhideWhenUsed/>
    <w:rsid w:val="004D190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4D1900"/>
    <w:rPr>
      <w:sz w:val="24"/>
      <w:szCs w:val="24"/>
      <w:lang w:eastAsia="de-DE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rsid w:val="004D1900"/>
    <w:pPr>
      <w:suppressAutoHyphens w:val="0"/>
      <w:spacing w:before="120"/>
      <w:ind w:left="510"/>
      <w:jc w:val="both"/>
    </w:pPr>
  </w:style>
  <w:style w:type="paragraph" w:styleId="Textkrper3">
    <w:name w:val="Body Text 3"/>
    <w:basedOn w:val="Standard"/>
    <w:pPr>
      <w:tabs>
        <w:tab w:val="left" w:pos="2160"/>
      </w:tabs>
      <w:suppressAutoHyphens w:val="0"/>
      <w:spacing w:before="240"/>
      <w:ind w:left="1361" w:hanging="851"/>
      <w:jc w:val="both"/>
    </w:pPr>
    <w:rPr>
      <w:iCs/>
      <w:szCs w:val="20"/>
    </w:rPr>
  </w:style>
  <w:style w:type="paragraph" w:styleId="Funotentext">
    <w:name w:val="footnote text"/>
    <w:basedOn w:val="Standard"/>
    <w:semiHidden/>
    <w:rsid w:val="00D61CFA"/>
    <w:pPr>
      <w:suppressAutoHyphens w:val="0"/>
      <w:spacing w:line="240" w:lineRule="auto"/>
      <w:ind w:left="510"/>
      <w:jc w:val="both"/>
    </w:pPr>
    <w:rPr>
      <w:sz w:val="20"/>
      <w:szCs w:val="20"/>
    </w:rPr>
  </w:style>
  <w:style w:type="character" w:styleId="Funotenzeichen">
    <w:name w:val="footnote reference"/>
    <w:semiHidden/>
    <w:rPr>
      <w:vertAlign w:val="superscript"/>
    </w:rPr>
  </w:style>
  <w:style w:type="character" w:styleId="Seitenzahl">
    <w:name w:val="page number"/>
    <w:basedOn w:val="Absatz-Standardschriftart"/>
    <w:semiHidden/>
  </w:style>
  <w:style w:type="paragraph" w:styleId="Verzeichnis1">
    <w:name w:val="toc 1"/>
    <w:basedOn w:val="Standard"/>
    <w:next w:val="Standard"/>
    <w:autoRedefine/>
    <w:uiPriority w:val="39"/>
    <w:rsid w:val="00012D06"/>
    <w:pPr>
      <w:tabs>
        <w:tab w:val="left" w:pos="1134"/>
        <w:tab w:val="right" w:leader="dot" w:pos="10080"/>
      </w:tabs>
      <w:spacing w:before="120" w:after="120"/>
      <w:ind w:left="1134" w:hanging="624"/>
    </w:pPr>
    <w:rPr>
      <w:bCs/>
      <w:noProof/>
      <w:szCs w:val="32"/>
    </w:rPr>
  </w:style>
  <w:style w:type="paragraph" w:styleId="Verzeichnis2">
    <w:name w:val="toc 2"/>
    <w:basedOn w:val="Standard"/>
    <w:next w:val="Standard"/>
    <w:autoRedefine/>
    <w:uiPriority w:val="39"/>
    <w:pPr>
      <w:tabs>
        <w:tab w:val="left" w:pos="964"/>
        <w:tab w:val="left" w:pos="1134"/>
        <w:tab w:val="right" w:leader="dot" w:pos="10080"/>
      </w:tabs>
      <w:suppressAutoHyphens w:val="0"/>
      <w:spacing w:before="480" w:after="120"/>
      <w:ind w:left="964" w:hanging="454"/>
    </w:pPr>
    <w:rPr>
      <w:b/>
      <w:bCs/>
      <w:caps/>
      <w:noProof/>
    </w:rPr>
  </w:style>
  <w:style w:type="paragraph" w:styleId="Verzeichnis3">
    <w:name w:val="toc 3"/>
    <w:basedOn w:val="Standard"/>
    <w:next w:val="Standard"/>
    <w:autoRedefine/>
    <w:uiPriority w:val="39"/>
    <w:pPr>
      <w:tabs>
        <w:tab w:val="left" w:pos="964"/>
        <w:tab w:val="left" w:pos="1134"/>
        <w:tab w:val="right" w:leader="dot" w:pos="10080"/>
      </w:tabs>
      <w:spacing w:before="240" w:after="120"/>
      <w:ind w:left="964" w:hanging="454"/>
    </w:pPr>
    <w:rPr>
      <w:b/>
      <w:noProof/>
    </w:rPr>
  </w:style>
  <w:style w:type="paragraph" w:styleId="Verzeichnis4">
    <w:name w:val="toc 4"/>
    <w:basedOn w:val="Standard"/>
    <w:next w:val="Standard"/>
    <w:autoRedefine/>
    <w:uiPriority w:val="39"/>
    <w:rsid w:val="00BD693A"/>
    <w:pPr>
      <w:tabs>
        <w:tab w:val="left" w:pos="1418"/>
        <w:tab w:val="right" w:leader="dot" w:pos="10080"/>
      </w:tabs>
      <w:spacing w:before="60" w:after="60"/>
      <w:ind w:left="1418" w:hanging="454"/>
    </w:pPr>
    <w:rPr>
      <w:noProof/>
    </w:rPr>
  </w:style>
  <w:style w:type="paragraph" w:styleId="Verzeichnis5">
    <w:name w:val="toc 5"/>
    <w:basedOn w:val="Standard"/>
    <w:next w:val="Standard"/>
    <w:autoRedefine/>
    <w:uiPriority w:val="39"/>
    <w:rsid w:val="00BD693A"/>
    <w:pPr>
      <w:tabs>
        <w:tab w:val="left" w:pos="1872"/>
        <w:tab w:val="right" w:leader="dot" w:pos="10080"/>
      </w:tabs>
      <w:ind w:left="1872" w:hanging="454"/>
    </w:pPr>
    <w:rPr>
      <w:noProof/>
    </w:rPr>
  </w:style>
  <w:style w:type="paragraph" w:styleId="Verzeichnis6">
    <w:name w:val="toc 6"/>
    <w:basedOn w:val="Standard"/>
    <w:next w:val="Standard"/>
    <w:autoRedefine/>
    <w:uiPriority w:val="39"/>
    <w:rsid w:val="00BD693A"/>
    <w:pPr>
      <w:tabs>
        <w:tab w:val="left" w:pos="2325"/>
        <w:tab w:val="left" w:pos="2835"/>
        <w:tab w:val="right" w:leader="dot" w:pos="10080"/>
      </w:tabs>
      <w:spacing w:after="60"/>
      <w:ind w:left="2325" w:hanging="454"/>
    </w:pPr>
    <w:rPr>
      <w:noProof/>
      <w:szCs w:val="32"/>
    </w:rPr>
  </w:style>
  <w:style w:type="paragraph" w:styleId="Verzeichnis7">
    <w:name w:val="toc 7"/>
    <w:basedOn w:val="Standard"/>
    <w:next w:val="Standard"/>
    <w:autoRedefine/>
    <w:uiPriority w:val="39"/>
    <w:rsid w:val="005E05A9"/>
    <w:pPr>
      <w:tabs>
        <w:tab w:val="left" w:pos="2835"/>
        <w:tab w:val="left" w:pos="2964"/>
        <w:tab w:val="right" w:leader="dot" w:pos="10080"/>
      </w:tabs>
      <w:spacing w:after="60"/>
      <w:ind w:left="2835" w:hanging="510"/>
      <w:contextualSpacing/>
    </w:pPr>
    <w:rPr>
      <w:bCs/>
      <w:noProof/>
      <w:szCs w:val="32"/>
    </w:rPr>
  </w:style>
  <w:style w:type="paragraph" w:styleId="Verzeichnis8">
    <w:name w:val="toc 8"/>
    <w:basedOn w:val="Standard"/>
    <w:next w:val="Standard"/>
    <w:autoRedefine/>
    <w:semiHidden/>
    <w:pPr>
      <w:ind w:left="1440"/>
    </w:pPr>
  </w:style>
  <w:style w:type="paragraph" w:styleId="Verzeichnis9">
    <w:name w:val="toc 9"/>
    <w:basedOn w:val="Standard"/>
    <w:next w:val="Standard"/>
    <w:autoRedefine/>
    <w:semiHidden/>
    <w:pPr>
      <w:ind w:left="1680"/>
    </w:pPr>
  </w:style>
  <w:style w:type="character" w:styleId="BesuchterHyperlink">
    <w:name w:val="BesuchterHyperlink"/>
    <w:semiHidden/>
    <w:rPr>
      <w:color w:val="800080"/>
      <w:u w:val="single"/>
    </w:rPr>
  </w:style>
  <w:style w:type="paragraph" w:styleId="Index1">
    <w:name w:val="index 1"/>
    <w:basedOn w:val="Standard"/>
    <w:next w:val="Standard"/>
    <w:autoRedefine/>
    <w:semiHidden/>
    <w:pPr>
      <w:ind w:left="240" w:hanging="240"/>
    </w:pPr>
  </w:style>
  <w:style w:type="paragraph" w:customStyle="1" w:styleId="Textkrper4">
    <w:name w:val="Textkörper 4"/>
    <w:basedOn w:val="Textkrper3"/>
    <w:rsid w:val="00A74988"/>
    <w:pPr>
      <w:tabs>
        <w:tab w:val="clear" w:pos="2160"/>
        <w:tab w:val="left" w:pos="1985"/>
      </w:tabs>
      <w:spacing w:before="0"/>
      <w:ind w:left="1980" w:hanging="1470"/>
    </w:pPr>
  </w:style>
  <w:style w:type="paragraph" w:styleId="Endnotentext">
    <w:name w:val="endnote text"/>
    <w:basedOn w:val="Standard"/>
    <w:semiHidden/>
    <w:rPr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700F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F700F1"/>
    <w:rPr>
      <w:rFonts w:ascii="Tahoma" w:hAnsi="Tahoma" w:cs="Tahoma"/>
      <w:sz w:val="16"/>
      <w:szCs w:val="16"/>
      <w:lang w:eastAsia="de-DE"/>
    </w:rPr>
  </w:style>
  <w:style w:type="character" w:styleId="Endnotenzeichen">
    <w:name w:val="endnote reference"/>
    <w:semiHidden/>
    <w:rPr>
      <w:vertAlign w:val="superscript"/>
    </w:rPr>
  </w:style>
  <w:style w:type="character" w:styleId="Kommentarzeichen">
    <w:name w:val="annotation reference"/>
    <w:uiPriority w:val="99"/>
    <w:semiHidden/>
    <w:unhideWhenUsed/>
    <w:rsid w:val="00B976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976BC"/>
    <w:rPr>
      <w:sz w:val="20"/>
      <w:szCs w:val="20"/>
    </w:rPr>
  </w:style>
  <w:style w:type="character" w:customStyle="1" w:styleId="Kapitlchen">
    <w:name w:val="Kapitälchen"/>
    <w:rsid w:val="00A2157C"/>
    <w:rPr>
      <w:smallCaps/>
      <w:lang w:val="de-DE"/>
    </w:rPr>
  </w:style>
  <w:style w:type="paragraph" w:customStyle="1" w:styleId="Titelblatt1">
    <w:name w:val="Titelblatt_1"/>
    <w:basedOn w:val="Standard"/>
    <w:semiHidden/>
    <w:rsid w:val="00770271"/>
    <w:pPr>
      <w:jc w:val="center"/>
    </w:pPr>
    <w:rPr>
      <w:b/>
      <w:bCs/>
      <w:sz w:val="40"/>
    </w:rPr>
  </w:style>
  <w:style w:type="paragraph" w:customStyle="1" w:styleId="Titelblatt2">
    <w:name w:val="Titelblatt_2"/>
    <w:basedOn w:val="Standard"/>
    <w:semiHidden/>
    <w:rsid w:val="00BD2299"/>
    <w:rPr>
      <w:sz w:val="32"/>
    </w:rPr>
  </w:style>
  <w:style w:type="paragraph" w:customStyle="1" w:styleId="Titelblatt3">
    <w:name w:val="Titelblatt_3"/>
    <w:basedOn w:val="Standard"/>
    <w:semiHidden/>
    <w:rsid w:val="00E0303E"/>
    <w:pPr>
      <w:jc w:val="center"/>
    </w:pPr>
    <w:rPr>
      <w:sz w:val="28"/>
    </w:rPr>
  </w:style>
  <w:style w:type="character" w:customStyle="1" w:styleId="KommentartextZchn">
    <w:name w:val="Kommentartext Zchn"/>
    <w:link w:val="Kommentartext"/>
    <w:uiPriority w:val="99"/>
    <w:semiHidden/>
    <w:rsid w:val="00B976BC"/>
    <w:rPr>
      <w:lang w:eastAsia="de-DE"/>
    </w:rPr>
  </w:style>
  <w:style w:type="character" w:customStyle="1" w:styleId="Kursiv">
    <w:name w:val="Kursiv"/>
    <w:rsid w:val="00FE1DF0"/>
    <w:rPr>
      <w:i/>
      <w:lang w:val="de-DE"/>
    </w:rPr>
  </w:style>
  <w:style w:type="paragraph" w:customStyle="1" w:styleId="Aufzhlung">
    <w:name w:val="Aufzählung"/>
    <w:basedOn w:val="Standard"/>
    <w:rsid w:val="00C178EE"/>
    <w:pPr>
      <w:numPr>
        <w:numId w:val="6"/>
      </w:numPr>
      <w:tabs>
        <w:tab w:val="clear" w:pos="360"/>
        <w:tab w:val="left" w:pos="1418"/>
      </w:tabs>
      <w:spacing w:before="120" w:after="120"/>
      <w:ind w:left="1418" w:right="567" w:hanging="284"/>
      <w:contextualSpacing/>
    </w:pPr>
    <w:rPr>
      <w:lang w:val="de-DE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153F65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link w:val="Dokumentstruktur"/>
    <w:uiPriority w:val="99"/>
    <w:semiHidden/>
    <w:rsid w:val="00153F65"/>
    <w:rPr>
      <w:rFonts w:ascii="Tahoma" w:hAnsi="Tahoma" w:cs="Tahoma"/>
      <w:sz w:val="16"/>
      <w:szCs w:val="16"/>
      <w:lang w:eastAsia="de-DE"/>
    </w:rPr>
  </w:style>
  <w:style w:type="paragraph" w:customStyle="1" w:styleId="KopfzeilePicht">
    <w:name w:val="Kopfzeile_Picht"/>
    <w:basedOn w:val="Standard"/>
    <w:link w:val="KopfzeilePichtZchn"/>
    <w:rsid w:val="00ED698F"/>
    <w:pPr>
      <w:tabs>
        <w:tab w:val="left" w:pos="510"/>
        <w:tab w:val="center" w:pos="4253"/>
        <w:tab w:val="right" w:pos="9072"/>
      </w:tabs>
      <w:spacing w:line="240" w:lineRule="auto"/>
    </w:pPr>
  </w:style>
  <w:style w:type="character" w:customStyle="1" w:styleId="TextkrperZchn">
    <w:name w:val="Textkörper Zchn"/>
    <w:link w:val="Textkrper"/>
    <w:rsid w:val="00C178EE"/>
    <w:rPr>
      <w:rFonts w:ascii="Arial" w:hAnsi="Arial"/>
      <w:bCs/>
      <w:sz w:val="22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976BC"/>
    <w:rPr>
      <w:b/>
      <w:bCs/>
    </w:rPr>
  </w:style>
  <w:style w:type="character" w:customStyle="1" w:styleId="KopfzeilePichtZchn">
    <w:name w:val="Kopfzeile_Picht Zchn"/>
    <w:link w:val="KopfzeilePicht"/>
    <w:rsid w:val="00ED698F"/>
    <w:rPr>
      <w:sz w:val="24"/>
      <w:szCs w:val="24"/>
      <w:lang w:eastAsia="de-DE"/>
    </w:rPr>
  </w:style>
  <w:style w:type="character" w:customStyle="1" w:styleId="KommentarthemaZchn">
    <w:name w:val="Kommentarthema Zchn"/>
    <w:link w:val="Kommentarthema"/>
    <w:uiPriority w:val="99"/>
    <w:semiHidden/>
    <w:rsid w:val="00B976BC"/>
    <w:rPr>
      <w:b/>
      <w:bCs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5C64F-B7E8-46F7-84EF-27B0C741C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1362</Words>
  <Characters>11871</Characters>
  <Application>Microsoft Office Word</Application>
  <DocSecurity>0</DocSecurity>
  <Lines>98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Formatvorlage Vogt</vt:lpstr>
    </vt:vector>
  </TitlesOfParts>
  <Company/>
  <LinksUpToDate>false</LinksUpToDate>
  <CharactersWithSpaces>13207</CharactersWithSpaces>
  <SharedDoc>false</SharedDoc>
  <HLinks>
    <vt:vector size="264" baseType="variant">
      <vt:variant>
        <vt:i4>1376317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_Toc473126827</vt:lpwstr>
      </vt:variant>
      <vt:variant>
        <vt:i4>1376317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_Toc473126826</vt:lpwstr>
      </vt:variant>
      <vt:variant>
        <vt:i4>1376317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_Toc473126825</vt:lpwstr>
      </vt:variant>
      <vt:variant>
        <vt:i4>1376317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_Toc473126824</vt:lpwstr>
      </vt:variant>
      <vt:variant>
        <vt:i4>1376317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_Toc473126823</vt:lpwstr>
      </vt:variant>
      <vt:variant>
        <vt:i4>1376317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_Toc473126822</vt:lpwstr>
      </vt:variant>
      <vt:variant>
        <vt:i4>1376317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_Toc473126821</vt:lpwstr>
      </vt:variant>
      <vt:variant>
        <vt:i4>1376317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_Toc473126820</vt:lpwstr>
      </vt:variant>
      <vt:variant>
        <vt:i4>1441853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_Toc473126819</vt:lpwstr>
      </vt:variant>
      <vt:variant>
        <vt:i4>1441853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_Toc473126818</vt:lpwstr>
      </vt:variant>
      <vt:variant>
        <vt:i4>1441853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_Toc473126817</vt:lpwstr>
      </vt:variant>
      <vt:variant>
        <vt:i4>1441853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_Toc473126816</vt:lpwstr>
      </vt:variant>
      <vt:variant>
        <vt:i4>1441853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_Toc473126815</vt:lpwstr>
      </vt:variant>
      <vt:variant>
        <vt:i4>1441853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_Toc473126814</vt:lpwstr>
      </vt:variant>
      <vt:variant>
        <vt:i4>1441853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_Toc473126813</vt:lpwstr>
      </vt:variant>
      <vt:variant>
        <vt:i4>1441853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_Toc473126812</vt:lpwstr>
      </vt:variant>
      <vt:variant>
        <vt:i4>1441853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_Toc473126811</vt:lpwstr>
      </vt:variant>
      <vt:variant>
        <vt:i4>1441853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_Toc473126810</vt:lpwstr>
      </vt:variant>
      <vt:variant>
        <vt:i4>1507389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_Toc473126809</vt:lpwstr>
      </vt:variant>
      <vt:variant>
        <vt:i4>1507389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_Toc473126808</vt:lpwstr>
      </vt:variant>
      <vt:variant>
        <vt:i4>1507389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_Toc473126807</vt:lpwstr>
      </vt:variant>
      <vt:variant>
        <vt:i4>1507389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_Toc473126806</vt:lpwstr>
      </vt:variant>
      <vt:variant>
        <vt:i4>1507389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_Toc473126805</vt:lpwstr>
      </vt:variant>
      <vt:variant>
        <vt:i4>1507389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_Toc473126804</vt:lpwstr>
      </vt:variant>
      <vt:variant>
        <vt:i4>1507389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_Toc473126803</vt:lpwstr>
      </vt:variant>
      <vt:variant>
        <vt:i4>1507389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_Toc473126802</vt:lpwstr>
      </vt:variant>
      <vt:variant>
        <vt:i4>1507389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_Toc473126801</vt:lpwstr>
      </vt:variant>
      <vt:variant>
        <vt:i4>1507389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_Toc473126800</vt:lpwstr>
      </vt:variant>
      <vt:variant>
        <vt:i4>1966130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_Toc473126799</vt:lpwstr>
      </vt:variant>
      <vt:variant>
        <vt:i4>1966130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_Toc473126798</vt:lpwstr>
      </vt:variant>
      <vt:variant>
        <vt:i4>1966130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_Toc473126797</vt:lpwstr>
      </vt:variant>
      <vt:variant>
        <vt:i4>1966130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_Toc473126796</vt:lpwstr>
      </vt:variant>
      <vt:variant>
        <vt:i4>1966130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_Toc473126795</vt:lpwstr>
      </vt:variant>
      <vt:variant>
        <vt:i4>1966130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_Toc473126794</vt:lpwstr>
      </vt:variant>
      <vt:variant>
        <vt:i4>1966130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_Toc473126793</vt:lpwstr>
      </vt:variant>
      <vt:variant>
        <vt:i4>1966130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_Toc473126792</vt:lpwstr>
      </vt:variant>
      <vt:variant>
        <vt:i4>1966130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_Toc473126791</vt:lpwstr>
      </vt:variant>
      <vt:variant>
        <vt:i4>1966130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_Toc473126790</vt:lpwstr>
      </vt:variant>
      <vt:variant>
        <vt:i4>2031666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_Toc473126789</vt:lpwstr>
      </vt:variant>
      <vt:variant>
        <vt:i4>2031666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_Toc473126788</vt:lpwstr>
      </vt:variant>
      <vt:variant>
        <vt:i4>2031666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_Toc473126787</vt:lpwstr>
      </vt:variant>
      <vt:variant>
        <vt:i4>2031666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_Toc473126786</vt:lpwstr>
      </vt:variant>
      <vt:variant>
        <vt:i4>2031666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_Toc473126785</vt:lpwstr>
      </vt:variant>
      <vt:variant>
        <vt:i4>2031666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_Toc473126784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Formatvorlage Picht</dc:title>
  <dc:subject>Seminararbeiten, Bachelor- und Masterarbeiten</dc:subject>
  <dc:creator>Lehrstuhl Picht</dc:creator>
  <cp:keywords/>
  <cp:lastModifiedBy>Lehrstuhl Picht</cp:lastModifiedBy>
  <cp:revision>3</cp:revision>
  <cp:lastPrinted>2011-03-21T17:37:00Z</cp:lastPrinted>
  <dcterms:created xsi:type="dcterms:W3CDTF">2023-12-19T08:09:00Z</dcterms:created>
  <dcterms:modified xsi:type="dcterms:W3CDTF">2023-12-19T08:10:00Z</dcterms:modified>
</cp:coreProperties>
</file>